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9F33D" w14:textId="77777777" w:rsidR="00AE795A" w:rsidRDefault="00AE795A" w:rsidP="7C4D7F5B">
      <w:pPr>
        <w:tabs>
          <w:tab w:val="left" w:pos="7995"/>
        </w:tabs>
        <w:rPr>
          <w:rFonts w:asciiTheme="minorHAnsi" w:hAnsiTheme="minorHAnsi"/>
          <w:b/>
          <w:bCs/>
          <w:color w:val="197B7D"/>
          <w:sz w:val="32"/>
          <w:szCs w:val="32"/>
        </w:rPr>
      </w:pPr>
    </w:p>
    <w:p w14:paraId="21F217D6" w14:textId="77777777" w:rsidR="00AE795A" w:rsidRDefault="00AE795A" w:rsidP="7C4D7F5B">
      <w:pPr>
        <w:tabs>
          <w:tab w:val="left" w:pos="7995"/>
        </w:tabs>
        <w:rPr>
          <w:rFonts w:asciiTheme="minorHAnsi" w:hAnsiTheme="minorHAnsi"/>
          <w:b/>
          <w:bCs/>
          <w:color w:val="197B7D"/>
          <w:sz w:val="32"/>
          <w:szCs w:val="32"/>
        </w:rPr>
      </w:pPr>
    </w:p>
    <w:p w14:paraId="4F4495C9" w14:textId="17208A08" w:rsidR="00023328" w:rsidRDefault="00023328" w:rsidP="7C4D7F5B">
      <w:pPr>
        <w:tabs>
          <w:tab w:val="left" w:pos="7995"/>
        </w:tabs>
        <w:rPr>
          <w:rFonts w:asciiTheme="minorHAnsi" w:hAnsiTheme="minorHAnsi"/>
          <w:b/>
          <w:bCs/>
          <w:color w:val="197B7D"/>
          <w:sz w:val="40"/>
          <w:szCs w:val="40"/>
        </w:rPr>
      </w:pPr>
      <w:r w:rsidRPr="009D58ED">
        <w:rPr>
          <w:rFonts w:asciiTheme="minorHAnsi" w:hAnsiTheme="minorHAnsi"/>
          <w:b/>
          <w:bCs/>
          <w:color w:val="197B7D"/>
          <w:sz w:val="40"/>
          <w:szCs w:val="40"/>
        </w:rPr>
        <w:t xml:space="preserve">Nature Repair Market Bill </w:t>
      </w:r>
    </w:p>
    <w:p w14:paraId="2ACE3DA5" w14:textId="3D82EA3E" w:rsidR="001C58FC" w:rsidRDefault="001C58FC" w:rsidP="001C58FC">
      <w:r w:rsidRPr="00AC249E">
        <w:t>Australia’s natural environment is deteriorating</w:t>
      </w:r>
      <w:r w:rsidR="00D832BF">
        <w:t xml:space="preserve">. The job of </w:t>
      </w:r>
      <w:r w:rsidRPr="00AC249E">
        <w:t>revers</w:t>
      </w:r>
      <w:r w:rsidR="00D832BF">
        <w:t>ing</w:t>
      </w:r>
      <w:r w:rsidRPr="00AC249E">
        <w:t xml:space="preserve"> this decline is </w:t>
      </w:r>
      <w:r w:rsidR="00D832BF">
        <w:t xml:space="preserve">too big for </w:t>
      </w:r>
      <w:r w:rsidRPr="00AC249E">
        <w:t>government</w:t>
      </w:r>
      <w:r w:rsidR="00D832BF">
        <w:t xml:space="preserve">s on their own. Private investment is also needed. </w:t>
      </w:r>
    </w:p>
    <w:p w14:paraId="7AA0C6C1" w14:textId="6B3D3402" w:rsidR="001C58FC" w:rsidRPr="00AC249E" w:rsidRDefault="00D832BF" w:rsidP="00AC249E">
      <w:r>
        <w:t>T</w:t>
      </w:r>
      <w:r w:rsidR="001C58FC" w:rsidRPr="00AC249E">
        <w:t xml:space="preserve">he Australian Government is committed to </w:t>
      </w:r>
      <w:r>
        <w:t>better protecting</w:t>
      </w:r>
      <w:r w:rsidR="001C58FC" w:rsidRPr="00AC249E">
        <w:t xml:space="preserve"> </w:t>
      </w:r>
      <w:r>
        <w:t xml:space="preserve">our </w:t>
      </w:r>
      <w:r w:rsidR="001C58FC" w:rsidRPr="00AC249E">
        <w:t xml:space="preserve">environment and </w:t>
      </w:r>
      <w:r>
        <w:t>increasing investment in nature repair</w:t>
      </w:r>
      <w:r w:rsidR="001C58FC" w:rsidRPr="00AC249E">
        <w:t>.​</w:t>
      </w:r>
    </w:p>
    <w:p w14:paraId="6CC53376" w14:textId="4ACBF09E" w:rsidR="001C58FC" w:rsidRPr="001C58FC" w:rsidRDefault="00D832BF" w:rsidP="00AC249E">
      <w:r>
        <w:t>E</w:t>
      </w:r>
      <w:r w:rsidR="001C58FC" w:rsidRPr="00AC249E">
        <w:t>stablish</w:t>
      </w:r>
      <w:r>
        <w:t>ing</w:t>
      </w:r>
      <w:r w:rsidR="001C58FC" w:rsidRPr="00AC249E">
        <w:t xml:space="preserve"> a </w:t>
      </w:r>
      <w:r w:rsidR="00B45F28">
        <w:t>n</w:t>
      </w:r>
      <w:r w:rsidR="001C58FC" w:rsidRPr="00AC249E">
        <w:t xml:space="preserve">ature </w:t>
      </w:r>
      <w:r w:rsidR="00B45F28">
        <w:t>r</w:t>
      </w:r>
      <w:r w:rsidR="001C58FC" w:rsidRPr="00AC249E">
        <w:t xml:space="preserve">epair </w:t>
      </w:r>
      <w:r w:rsidR="00B45F28">
        <w:t>m</w:t>
      </w:r>
      <w:r w:rsidR="001C58FC" w:rsidRPr="00AC249E">
        <w:t>arket</w:t>
      </w:r>
      <w:r>
        <w:t xml:space="preserve"> will make it easier for businesses and philanthropic organisations to </w:t>
      </w:r>
      <w:r w:rsidR="001C58FC" w:rsidRPr="00AC249E">
        <w:t>invest in nature repair and create opportunities for landholders</w:t>
      </w:r>
      <w:r>
        <w:t xml:space="preserve"> to better protect and manage their land</w:t>
      </w:r>
      <w:r w:rsidR="001C58FC" w:rsidRPr="00AC249E">
        <w:t>.</w:t>
      </w:r>
    </w:p>
    <w:p w14:paraId="480D4302" w14:textId="03297B86" w:rsidR="004430EC" w:rsidRPr="00220618" w:rsidRDefault="00B77330" w:rsidP="004430EC">
      <w:pPr>
        <w:pStyle w:val="Heading1"/>
      </w:pPr>
      <w:r>
        <w:t xml:space="preserve">Environmental leadership and </w:t>
      </w:r>
      <w:r w:rsidR="009F1CCF">
        <w:t>delivery</w:t>
      </w:r>
    </w:p>
    <w:p w14:paraId="33D156C8" w14:textId="689589A8" w:rsidR="00A64E7F" w:rsidRDefault="00347F5F" w:rsidP="006D7D16">
      <w:r w:rsidRPr="71A890CE">
        <w:rPr>
          <w:rFonts w:ascii="Calibri" w:eastAsia="Calibri" w:hAnsi="Calibri" w:cs="Calibri"/>
        </w:rPr>
        <w:t>The Australian Government is</w:t>
      </w:r>
      <w:r w:rsidR="004430EC">
        <w:t xml:space="preserve"> developing a nature repair market to </w:t>
      </w:r>
      <w:r w:rsidR="00F41BA7">
        <w:t xml:space="preserve">make it easier for businesses, organisations, governments and individuals to invest in projects to protect, manage and restore nature. </w:t>
      </w:r>
    </w:p>
    <w:p w14:paraId="3507C265" w14:textId="5EE81D32" w:rsidR="00111379" w:rsidRPr="00745771" w:rsidRDefault="004B45A5" w:rsidP="004C5ED3">
      <w:r>
        <w:rPr>
          <w:rFonts w:ascii="Calibri" w:eastAsia="Calibri" w:hAnsi="Calibri" w:cs="Calibri"/>
        </w:rPr>
        <w:t>The Australian Government has committed to protecting 30</w:t>
      </w:r>
      <w:r w:rsidR="00BD6673">
        <w:rPr>
          <w:rFonts w:ascii="Calibri" w:eastAsia="Calibri" w:hAnsi="Calibri" w:cs="Calibri"/>
        </w:rPr>
        <w:t xml:space="preserve"> per cent</w:t>
      </w:r>
      <w:r>
        <w:rPr>
          <w:rFonts w:ascii="Calibri" w:eastAsia="Calibri" w:hAnsi="Calibri" w:cs="Calibri"/>
        </w:rPr>
        <w:t xml:space="preserve"> of Australia’s land and seas by 2030. The same goals have been adopted globally under the United Nations Convention on </w:t>
      </w:r>
      <w:r w:rsidR="00FA7AB5">
        <w:rPr>
          <w:rFonts w:ascii="Calibri" w:eastAsia="Calibri" w:hAnsi="Calibri" w:cs="Calibri"/>
        </w:rPr>
        <w:t>Biological Diversity</w:t>
      </w:r>
      <w:r>
        <w:rPr>
          <w:rFonts w:ascii="Calibri" w:eastAsia="Calibri" w:hAnsi="Calibri" w:cs="Calibri"/>
        </w:rPr>
        <w:t xml:space="preserve">. </w:t>
      </w:r>
      <w:r w:rsidR="009B3DCA">
        <w:rPr>
          <w:rFonts w:ascii="Calibri" w:eastAsia="Calibri" w:hAnsi="Calibri" w:cs="Calibri"/>
        </w:rPr>
        <w:t>These goals reinforce the findings of t</w:t>
      </w:r>
      <w:r w:rsidR="00111379">
        <w:rPr>
          <w:rFonts w:ascii="Calibri" w:eastAsia="Calibri" w:hAnsi="Calibri" w:cs="Calibri"/>
        </w:rPr>
        <w:t>he 2021 State of the Environment Report</w:t>
      </w:r>
      <w:r w:rsidR="009B3DCA">
        <w:rPr>
          <w:rFonts w:ascii="Calibri" w:eastAsia="Calibri" w:hAnsi="Calibri" w:cs="Calibri"/>
        </w:rPr>
        <w:t>, which confirmed</w:t>
      </w:r>
      <w:r w:rsidR="00111379">
        <w:rPr>
          <w:rFonts w:ascii="Calibri" w:eastAsia="Calibri" w:hAnsi="Calibri" w:cs="Calibri"/>
        </w:rPr>
        <w:t xml:space="preserve"> </w:t>
      </w:r>
      <w:r w:rsidR="001C1A54">
        <w:rPr>
          <w:rFonts w:ascii="Calibri" w:eastAsia="Calibri" w:hAnsi="Calibri" w:cs="Calibri"/>
        </w:rPr>
        <w:t xml:space="preserve">our natural environmental is in poor condition and getting worse. </w:t>
      </w:r>
    </w:p>
    <w:p w14:paraId="2A1EFF86" w14:textId="7920DF4C" w:rsidR="00111379" w:rsidRDefault="00F21DB6">
      <w:pPr>
        <w:rPr>
          <w:rFonts w:ascii="Calibri" w:eastAsia="Calibri" w:hAnsi="Calibri" w:cs="Calibri"/>
        </w:rPr>
      </w:pPr>
      <w:r>
        <w:rPr>
          <w:rFonts w:ascii="Calibri" w:eastAsia="Calibri" w:hAnsi="Calibri" w:cs="Calibri"/>
        </w:rPr>
        <w:t>Business and p</w:t>
      </w:r>
      <w:r w:rsidR="00111379">
        <w:rPr>
          <w:rFonts w:ascii="Calibri" w:eastAsia="Calibri" w:hAnsi="Calibri" w:cs="Calibri"/>
        </w:rPr>
        <w:t>rivate sector investment can make a significant contribution</w:t>
      </w:r>
      <w:r w:rsidR="001C1A54">
        <w:rPr>
          <w:rFonts w:ascii="Calibri" w:eastAsia="Calibri" w:hAnsi="Calibri" w:cs="Calibri"/>
        </w:rPr>
        <w:t xml:space="preserve"> to nature repair</w:t>
      </w:r>
      <w:r w:rsidR="00111379">
        <w:rPr>
          <w:rFonts w:ascii="Calibri" w:eastAsia="Calibri" w:hAnsi="Calibri" w:cs="Calibri"/>
        </w:rPr>
        <w:t xml:space="preserve">. </w:t>
      </w:r>
      <w:r w:rsidR="001C1A54">
        <w:rPr>
          <w:rFonts w:ascii="Calibri" w:eastAsia="Calibri" w:hAnsi="Calibri" w:cs="Calibri"/>
        </w:rPr>
        <w:t>Businesses</w:t>
      </w:r>
      <w:r w:rsidR="00111379">
        <w:rPr>
          <w:rFonts w:ascii="Calibri" w:eastAsia="Calibri" w:hAnsi="Calibri" w:cs="Calibri"/>
        </w:rPr>
        <w:t xml:space="preserve"> are </w:t>
      </w:r>
      <w:r>
        <w:rPr>
          <w:rFonts w:ascii="Calibri" w:eastAsia="Calibri" w:hAnsi="Calibri" w:cs="Calibri"/>
        </w:rPr>
        <w:t xml:space="preserve">increasingly </w:t>
      </w:r>
      <w:r w:rsidR="00111379">
        <w:rPr>
          <w:rFonts w:ascii="Calibri" w:eastAsia="Calibri" w:hAnsi="Calibri" w:cs="Calibri"/>
        </w:rPr>
        <w:t xml:space="preserve">looking </w:t>
      </w:r>
      <w:r w:rsidR="00993AC2">
        <w:rPr>
          <w:rFonts w:ascii="Calibri" w:eastAsia="Calibri" w:hAnsi="Calibri" w:cs="Calibri"/>
        </w:rPr>
        <w:t>for</w:t>
      </w:r>
      <w:r w:rsidR="00111379">
        <w:rPr>
          <w:rFonts w:ascii="Calibri" w:eastAsia="Calibri" w:hAnsi="Calibri" w:cs="Calibri"/>
        </w:rPr>
        <w:t xml:space="preserve"> ways to </w:t>
      </w:r>
      <w:r w:rsidR="001C1A54">
        <w:rPr>
          <w:rFonts w:ascii="Calibri" w:eastAsia="Calibri" w:hAnsi="Calibri" w:cs="Calibri"/>
        </w:rPr>
        <w:t xml:space="preserve">demonstrate their environmental credentials and </w:t>
      </w:r>
      <w:r w:rsidR="00111379">
        <w:rPr>
          <w:rFonts w:ascii="Calibri" w:eastAsia="Calibri" w:hAnsi="Calibri" w:cs="Calibri"/>
        </w:rPr>
        <w:t>achieve positive outcomes for nature</w:t>
      </w:r>
      <w:r>
        <w:rPr>
          <w:rFonts w:ascii="Calibri" w:eastAsia="Calibri" w:hAnsi="Calibri" w:cs="Calibri"/>
        </w:rPr>
        <w:t xml:space="preserve">. </w:t>
      </w:r>
    </w:p>
    <w:p w14:paraId="252CD2AD" w14:textId="36E3B5AC" w:rsidR="00F21DB6" w:rsidRDefault="00F21DB6">
      <w:pPr>
        <w:rPr>
          <w:rFonts w:ascii="Calibri" w:eastAsia="Calibri" w:hAnsi="Calibri" w:cs="Calibri"/>
        </w:rPr>
      </w:pPr>
      <w:r>
        <w:rPr>
          <w:rFonts w:ascii="Calibri" w:eastAsia="Calibri" w:hAnsi="Calibri" w:cs="Calibri"/>
        </w:rPr>
        <w:t xml:space="preserve">The </w:t>
      </w:r>
      <w:r w:rsidR="00AB6CAD">
        <w:rPr>
          <w:rFonts w:ascii="Calibri" w:eastAsia="Calibri" w:hAnsi="Calibri" w:cs="Calibri"/>
        </w:rPr>
        <w:t>n</w:t>
      </w:r>
      <w:r>
        <w:rPr>
          <w:rFonts w:ascii="Calibri" w:eastAsia="Calibri" w:hAnsi="Calibri" w:cs="Calibri"/>
        </w:rPr>
        <w:t xml:space="preserve">ature </w:t>
      </w:r>
      <w:r w:rsidR="00AB6CAD">
        <w:rPr>
          <w:rFonts w:ascii="Calibri" w:eastAsia="Calibri" w:hAnsi="Calibri" w:cs="Calibri"/>
        </w:rPr>
        <w:t>r</w:t>
      </w:r>
      <w:r>
        <w:rPr>
          <w:rFonts w:ascii="Calibri" w:eastAsia="Calibri" w:hAnsi="Calibri" w:cs="Calibri"/>
        </w:rPr>
        <w:t xml:space="preserve">epair </w:t>
      </w:r>
      <w:r w:rsidR="00AB6CAD">
        <w:rPr>
          <w:rFonts w:ascii="Calibri" w:eastAsia="Calibri" w:hAnsi="Calibri" w:cs="Calibri"/>
        </w:rPr>
        <w:t>m</w:t>
      </w:r>
      <w:r>
        <w:rPr>
          <w:rFonts w:ascii="Calibri" w:eastAsia="Calibri" w:hAnsi="Calibri" w:cs="Calibri"/>
        </w:rPr>
        <w:t>arket will be</w:t>
      </w:r>
      <w:r w:rsidR="00111379">
        <w:rPr>
          <w:rFonts w:ascii="Calibri" w:eastAsia="Calibri" w:hAnsi="Calibri" w:cs="Calibri"/>
        </w:rPr>
        <w:t xml:space="preserve"> b</w:t>
      </w:r>
      <w:r w:rsidR="009B3DCA">
        <w:rPr>
          <w:rFonts w:ascii="Calibri" w:eastAsia="Calibri" w:hAnsi="Calibri" w:cs="Calibri"/>
        </w:rPr>
        <w:t>ased</w:t>
      </w:r>
      <w:r w:rsidR="00111379">
        <w:rPr>
          <w:rFonts w:ascii="Calibri" w:eastAsia="Calibri" w:hAnsi="Calibri" w:cs="Calibri"/>
        </w:rPr>
        <w:t xml:space="preserve"> on science and </w:t>
      </w:r>
      <w:r w:rsidR="009B3DCA">
        <w:rPr>
          <w:rFonts w:ascii="Calibri" w:eastAsia="Calibri" w:hAnsi="Calibri" w:cs="Calibri"/>
        </w:rPr>
        <w:t xml:space="preserve">underpinned by legislation to ensure its </w:t>
      </w:r>
      <w:r w:rsidR="008F6844">
        <w:rPr>
          <w:rFonts w:ascii="Calibri" w:eastAsia="Calibri" w:hAnsi="Calibri" w:cs="Calibri"/>
        </w:rPr>
        <w:t>integrity</w:t>
      </w:r>
      <w:r w:rsidR="00F84859">
        <w:rPr>
          <w:rFonts w:ascii="Calibri" w:eastAsia="Calibri" w:hAnsi="Calibri" w:cs="Calibri"/>
        </w:rPr>
        <w:t>. It</w:t>
      </w:r>
      <w:r w:rsidR="008A34A9">
        <w:rPr>
          <w:rFonts w:ascii="Calibri" w:eastAsia="Calibri" w:hAnsi="Calibri" w:cs="Calibri"/>
        </w:rPr>
        <w:t xml:space="preserve"> will</w:t>
      </w:r>
      <w:r w:rsidR="00111379">
        <w:rPr>
          <w:rFonts w:ascii="Calibri" w:eastAsia="Calibri" w:hAnsi="Calibri" w:cs="Calibri"/>
        </w:rPr>
        <w:t xml:space="preserve"> encourage investment in </w:t>
      </w:r>
      <w:r w:rsidR="00F84859">
        <w:rPr>
          <w:rFonts w:ascii="Calibri" w:eastAsia="Calibri" w:hAnsi="Calibri" w:cs="Calibri"/>
        </w:rPr>
        <w:t>nature repair</w:t>
      </w:r>
      <w:r w:rsidR="00111379">
        <w:rPr>
          <w:rFonts w:ascii="Calibri" w:eastAsia="Calibri" w:hAnsi="Calibri" w:cs="Calibri"/>
        </w:rPr>
        <w:t xml:space="preserve"> and drive environmental improvements across Australia. </w:t>
      </w:r>
    </w:p>
    <w:p w14:paraId="4CFCEC85" w14:textId="6A437F78" w:rsidR="00357853" w:rsidRDefault="00EF471D" w:rsidP="006D7D16">
      <w:pPr>
        <w:spacing w:after="0"/>
        <w:rPr>
          <w:rFonts w:ascii="Calibri" w:eastAsiaTheme="minorEastAsia" w:hAnsi="Calibri"/>
          <w:b/>
          <w:bCs/>
          <w:color w:val="197C7D" w:themeColor="accent2"/>
          <w:sz w:val="28"/>
          <w:szCs w:val="28"/>
          <w:lang w:eastAsia="ja-JP"/>
        </w:rPr>
      </w:pPr>
      <w:r w:rsidRPr="548E3DF9">
        <w:rPr>
          <w:rFonts w:ascii="Calibri" w:eastAsiaTheme="minorEastAsia" w:hAnsi="Calibri"/>
          <w:b/>
          <w:bCs/>
          <w:color w:val="197C7D" w:themeColor="accent2"/>
          <w:sz w:val="28"/>
          <w:szCs w:val="28"/>
          <w:lang w:eastAsia="ja-JP"/>
        </w:rPr>
        <w:t>What is the Nature Repair Market Bill?</w:t>
      </w:r>
    </w:p>
    <w:p w14:paraId="3857234D" w14:textId="7A64ACB6" w:rsidR="001C58FC" w:rsidRDefault="43DBE2B3" w:rsidP="0033063C">
      <w:pPr>
        <w:rPr>
          <w:rFonts w:ascii="Calibri" w:eastAsia="Calibri" w:hAnsi="Calibri" w:cs="Calibri"/>
        </w:rPr>
      </w:pPr>
      <w:r w:rsidRPr="582FCFED">
        <w:rPr>
          <w:rFonts w:ascii="Calibri" w:eastAsia="Calibri" w:hAnsi="Calibri" w:cs="Calibri"/>
        </w:rPr>
        <w:t xml:space="preserve">The </w:t>
      </w:r>
      <w:r w:rsidR="00F21DB6" w:rsidRPr="00EE7297">
        <w:rPr>
          <w:rFonts w:ascii="Calibri" w:eastAsia="Calibri" w:hAnsi="Calibri" w:cs="Calibri"/>
          <w:i/>
          <w:iCs/>
        </w:rPr>
        <w:t>Nature Repair Market Bill</w:t>
      </w:r>
      <w:r w:rsidR="00F21DB6">
        <w:rPr>
          <w:rFonts w:ascii="Calibri" w:eastAsia="Calibri" w:hAnsi="Calibri" w:cs="Calibri"/>
        </w:rPr>
        <w:t xml:space="preserve"> (the Bill)</w:t>
      </w:r>
      <w:r w:rsidRPr="582FCFED">
        <w:rPr>
          <w:rFonts w:ascii="Calibri" w:eastAsia="Calibri" w:hAnsi="Calibri" w:cs="Calibri"/>
        </w:rPr>
        <w:t xml:space="preserve"> </w:t>
      </w:r>
      <w:r w:rsidR="001C58FC" w:rsidRPr="001C58FC">
        <w:rPr>
          <w:rFonts w:eastAsia="Calibri"/>
        </w:rPr>
        <w:t>establishes a transparent framework to issue Australian landholders with tradeable biodiversity certificates for projects that protect, manage and restore nature.</w:t>
      </w:r>
    </w:p>
    <w:p w14:paraId="50F19A8F" w14:textId="7E2D9E62" w:rsidR="0033063C" w:rsidRDefault="001C58FC" w:rsidP="0033063C">
      <w:pPr>
        <w:rPr>
          <w:rFonts w:ascii="Calibri" w:eastAsia="Calibri" w:hAnsi="Calibri" w:cs="Calibri"/>
        </w:rPr>
      </w:pPr>
      <w:r>
        <w:rPr>
          <w:rFonts w:ascii="Calibri" w:eastAsia="Calibri" w:hAnsi="Calibri" w:cs="Calibri"/>
        </w:rPr>
        <w:t xml:space="preserve">It </w:t>
      </w:r>
      <w:r w:rsidR="009B3DCA">
        <w:rPr>
          <w:rFonts w:ascii="Calibri" w:eastAsia="Calibri" w:hAnsi="Calibri" w:cs="Calibri"/>
        </w:rPr>
        <w:t>will enable</w:t>
      </w:r>
      <w:r w:rsidR="43DBE2B3" w:rsidRPr="582FCFED">
        <w:rPr>
          <w:rFonts w:ascii="Calibri" w:eastAsia="Calibri" w:hAnsi="Calibri" w:cs="Calibri"/>
        </w:rPr>
        <w:t xml:space="preserve"> </w:t>
      </w:r>
      <w:r w:rsidR="009B3DCA">
        <w:rPr>
          <w:rFonts w:ascii="Calibri" w:eastAsia="Calibri" w:hAnsi="Calibri" w:cs="Calibri"/>
        </w:rPr>
        <w:t xml:space="preserve">the Clean Energy Regulator to issue </w:t>
      </w:r>
      <w:r w:rsidR="43DBE2B3" w:rsidRPr="582FCFED">
        <w:rPr>
          <w:rFonts w:ascii="Calibri" w:eastAsia="Calibri" w:hAnsi="Calibri" w:cs="Calibri"/>
        </w:rPr>
        <w:t>Australian landholders w</w:t>
      </w:r>
      <w:r w:rsidR="001D1F82">
        <w:rPr>
          <w:rFonts w:ascii="Calibri" w:eastAsia="Calibri" w:hAnsi="Calibri" w:cs="Calibri"/>
        </w:rPr>
        <w:t>ith</w:t>
      </w:r>
      <w:r w:rsidR="00F21DB6">
        <w:rPr>
          <w:rFonts w:ascii="Calibri" w:eastAsia="Calibri" w:hAnsi="Calibri" w:cs="Calibri"/>
        </w:rPr>
        <w:t xml:space="preserve"> </w:t>
      </w:r>
      <w:r w:rsidR="00F21DB6" w:rsidRPr="582FCFED">
        <w:rPr>
          <w:rFonts w:ascii="Calibri" w:eastAsia="Calibri" w:hAnsi="Calibri" w:cs="Calibri"/>
        </w:rPr>
        <w:t>trad</w:t>
      </w:r>
      <w:r w:rsidR="00C401DC">
        <w:rPr>
          <w:rFonts w:ascii="Calibri" w:eastAsia="Calibri" w:hAnsi="Calibri" w:cs="Calibri"/>
        </w:rPr>
        <w:t>e</w:t>
      </w:r>
      <w:r w:rsidR="00F21DB6" w:rsidRPr="582FCFED">
        <w:rPr>
          <w:rFonts w:ascii="Calibri" w:eastAsia="Calibri" w:hAnsi="Calibri" w:cs="Calibri"/>
        </w:rPr>
        <w:t xml:space="preserve">able </w:t>
      </w:r>
      <w:r w:rsidR="00F21DB6" w:rsidRPr="00745771">
        <w:rPr>
          <w:rFonts w:ascii="Calibri" w:eastAsia="Calibri" w:hAnsi="Calibri" w:cs="Calibri"/>
        </w:rPr>
        <w:t>biodiversity certificates</w:t>
      </w:r>
      <w:r w:rsidR="00F21DB6" w:rsidRPr="00F515CB">
        <w:rPr>
          <w:rFonts w:ascii="Calibri" w:eastAsia="Calibri" w:hAnsi="Calibri" w:cs="Calibri"/>
        </w:rPr>
        <w:t xml:space="preserve"> </w:t>
      </w:r>
      <w:r w:rsidR="00F21DB6">
        <w:rPr>
          <w:rFonts w:ascii="Calibri" w:eastAsia="Calibri" w:hAnsi="Calibri" w:cs="Calibri"/>
        </w:rPr>
        <w:t xml:space="preserve">for projects that protect, </w:t>
      </w:r>
      <w:r w:rsidR="00745771">
        <w:rPr>
          <w:rFonts w:ascii="Calibri" w:eastAsia="Calibri" w:hAnsi="Calibri" w:cs="Calibri"/>
        </w:rPr>
        <w:t>manage,</w:t>
      </w:r>
      <w:r w:rsidR="00F21DB6">
        <w:rPr>
          <w:rFonts w:ascii="Calibri" w:eastAsia="Calibri" w:hAnsi="Calibri" w:cs="Calibri"/>
        </w:rPr>
        <w:t xml:space="preserve"> and restore nature. </w:t>
      </w:r>
      <w:r w:rsidR="0033063C">
        <w:rPr>
          <w:rFonts w:ascii="Calibri" w:eastAsia="Calibri" w:hAnsi="Calibri" w:cs="Calibri"/>
        </w:rPr>
        <w:t>The</w:t>
      </w:r>
      <w:r w:rsidR="00F515CB">
        <w:rPr>
          <w:rFonts w:ascii="Calibri" w:eastAsia="Calibri" w:hAnsi="Calibri" w:cs="Calibri"/>
        </w:rPr>
        <w:t xml:space="preserve">se </w:t>
      </w:r>
      <w:r w:rsidR="0033063C" w:rsidRPr="00745771">
        <w:rPr>
          <w:rFonts w:ascii="Calibri" w:eastAsia="Calibri" w:hAnsi="Calibri" w:cs="Calibri"/>
        </w:rPr>
        <w:t>certificates</w:t>
      </w:r>
      <w:r w:rsidR="0033063C">
        <w:rPr>
          <w:rFonts w:ascii="Calibri" w:eastAsia="Calibri" w:hAnsi="Calibri" w:cs="Calibri"/>
        </w:rPr>
        <w:t xml:space="preserve"> can then be sold to </w:t>
      </w:r>
      <w:r w:rsidR="0033063C" w:rsidRPr="582FCFED">
        <w:rPr>
          <w:rFonts w:ascii="Calibri" w:eastAsia="Calibri" w:hAnsi="Calibri" w:cs="Calibri"/>
        </w:rPr>
        <w:t xml:space="preserve">businesses, organisations, </w:t>
      </w:r>
      <w:r w:rsidR="00745771" w:rsidRPr="582FCFED">
        <w:rPr>
          <w:rFonts w:ascii="Calibri" w:eastAsia="Calibri" w:hAnsi="Calibri" w:cs="Calibri"/>
        </w:rPr>
        <w:t>governments,</w:t>
      </w:r>
      <w:r w:rsidR="0033063C" w:rsidRPr="582FCFED">
        <w:rPr>
          <w:rFonts w:ascii="Calibri" w:eastAsia="Calibri" w:hAnsi="Calibri" w:cs="Calibri"/>
        </w:rPr>
        <w:t xml:space="preserve"> and individuals</w:t>
      </w:r>
      <w:r w:rsidR="0033063C">
        <w:rPr>
          <w:rFonts w:ascii="Calibri" w:eastAsia="Calibri" w:hAnsi="Calibri" w:cs="Calibri"/>
        </w:rPr>
        <w:t>.</w:t>
      </w:r>
    </w:p>
    <w:p w14:paraId="66F91A40" w14:textId="4BA66E30" w:rsidR="001D1F82" w:rsidRDefault="0033063C" w:rsidP="398F6798">
      <w:pPr>
        <w:rPr>
          <w:rFonts w:ascii="Calibri" w:eastAsia="Calibri" w:hAnsi="Calibri" w:cs="Calibri"/>
        </w:rPr>
      </w:pPr>
      <w:r>
        <w:rPr>
          <w:rFonts w:ascii="Calibri" w:eastAsia="Calibri" w:hAnsi="Calibri" w:cs="Calibri"/>
        </w:rPr>
        <w:t>The</w:t>
      </w:r>
      <w:r w:rsidR="001D1F82">
        <w:rPr>
          <w:rFonts w:ascii="Calibri" w:eastAsia="Calibri" w:hAnsi="Calibri" w:cs="Calibri"/>
        </w:rPr>
        <w:t xml:space="preserve"> </w:t>
      </w:r>
      <w:r w:rsidR="008E6E21">
        <w:rPr>
          <w:rFonts w:ascii="Calibri" w:eastAsia="Calibri" w:hAnsi="Calibri" w:cs="Calibri"/>
        </w:rPr>
        <w:t xml:space="preserve">Bill </w:t>
      </w:r>
      <w:r w:rsidR="001D1F82">
        <w:rPr>
          <w:rFonts w:ascii="Calibri" w:eastAsia="Calibri" w:hAnsi="Calibri" w:cs="Calibri"/>
        </w:rPr>
        <w:t xml:space="preserve">includes a wide range of provisions to ensure </w:t>
      </w:r>
      <w:r w:rsidR="001D1F82" w:rsidRPr="00745771">
        <w:rPr>
          <w:rFonts w:ascii="Calibri" w:eastAsia="Calibri" w:hAnsi="Calibri" w:cs="Calibri"/>
        </w:rPr>
        <w:t>c</w:t>
      </w:r>
      <w:r w:rsidRPr="00745771">
        <w:rPr>
          <w:rFonts w:ascii="Calibri" w:eastAsia="Calibri" w:hAnsi="Calibri" w:cs="Calibri"/>
        </w:rPr>
        <w:t>ertificates</w:t>
      </w:r>
      <w:r>
        <w:rPr>
          <w:rFonts w:ascii="Calibri" w:eastAsia="Calibri" w:hAnsi="Calibri" w:cs="Calibri"/>
        </w:rPr>
        <w:t xml:space="preserve"> have integrity so the market can invest with confidence. </w:t>
      </w:r>
    </w:p>
    <w:p w14:paraId="23416354" w14:textId="044E8CDA" w:rsidR="001C58FC" w:rsidRDefault="001C58FC" w:rsidP="001C58FC">
      <w:r w:rsidRPr="001C58FC">
        <w:t>The Bill ensures these certificates can be tracked through a public register and contain standardised information so investors can compare and value projects.</w:t>
      </w:r>
      <w:r w:rsidR="00C475E1">
        <w:t xml:space="preserve"> </w:t>
      </w:r>
    </w:p>
    <w:p w14:paraId="1DC57F40" w14:textId="07D9899D" w:rsidR="00B32598" w:rsidRDefault="00C20C32" w:rsidP="001C58FC">
      <w:r>
        <w:rPr>
          <w:rStyle w:val="normaltextrun"/>
          <w:rFonts w:ascii="Calibri" w:hAnsi="Calibri" w:cs="Calibri"/>
          <w:color w:val="000000"/>
          <w:shd w:val="clear" w:color="auto" w:fill="FFFFFF"/>
        </w:rPr>
        <w:t>Regular project</w:t>
      </w:r>
      <w:r>
        <w:rPr>
          <w:rFonts w:ascii="Calibri" w:hAnsi="Calibri" w:cs="Calibri"/>
          <w:color w:val="000000"/>
          <w:shd w:val="clear" w:color="auto" w:fill="FFFFFF"/>
        </w:rPr>
        <w:t xml:space="preserve"> </w:t>
      </w:r>
      <w:r w:rsidR="00A654AE" w:rsidRPr="00A654AE">
        <w:rPr>
          <w:rFonts w:ascii="Calibri" w:hAnsi="Calibri" w:cs="Calibri"/>
          <w:color w:val="000000"/>
          <w:shd w:val="clear" w:color="auto" w:fill="FFFFFF"/>
        </w:rPr>
        <w:t>report</w:t>
      </w:r>
      <w:r w:rsidR="002B7BD9">
        <w:rPr>
          <w:rFonts w:ascii="Calibri" w:hAnsi="Calibri" w:cs="Calibri"/>
          <w:color w:val="000000"/>
          <w:shd w:val="clear" w:color="auto" w:fill="FFFFFF"/>
        </w:rPr>
        <w:t>s</w:t>
      </w:r>
      <w:r w:rsidR="00A654AE" w:rsidRPr="00A654AE">
        <w:rPr>
          <w:rFonts w:ascii="Calibri" w:hAnsi="Calibri" w:cs="Calibri"/>
          <w:color w:val="000000"/>
          <w:shd w:val="clear" w:color="auto" w:fill="FFFFFF"/>
        </w:rPr>
        <w:t xml:space="preserve"> will </w:t>
      </w:r>
      <w:r w:rsidR="00217C32">
        <w:rPr>
          <w:rFonts w:ascii="Calibri" w:hAnsi="Calibri" w:cs="Calibri"/>
          <w:color w:val="000000"/>
          <w:shd w:val="clear" w:color="auto" w:fill="FFFFFF"/>
        </w:rPr>
        <w:t xml:space="preserve">describe </w:t>
      </w:r>
      <w:r w:rsidR="002B7BD9">
        <w:rPr>
          <w:rFonts w:ascii="Calibri" w:hAnsi="Calibri" w:cs="Calibri"/>
          <w:color w:val="000000"/>
          <w:shd w:val="clear" w:color="auto" w:fill="FFFFFF"/>
        </w:rPr>
        <w:t xml:space="preserve">and verify </w:t>
      </w:r>
      <w:r w:rsidR="00C475E1">
        <w:rPr>
          <w:rFonts w:ascii="Calibri" w:hAnsi="Calibri" w:cs="Calibri"/>
          <w:color w:val="000000"/>
          <w:shd w:val="clear" w:color="auto" w:fill="FFFFFF"/>
        </w:rPr>
        <w:t>environmental benefits</w:t>
      </w:r>
      <w:r w:rsidR="00A654AE" w:rsidRPr="00A654AE">
        <w:rPr>
          <w:rFonts w:ascii="Calibri" w:hAnsi="Calibri" w:cs="Calibri"/>
          <w:color w:val="000000"/>
          <w:shd w:val="clear" w:color="auto" w:fill="FFFFFF"/>
        </w:rPr>
        <w:t xml:space="preserve"> over </w:t>
      </w:r>
      <w:r w:rsidR="00745771" w:rsidRPr="00A654AE">
        <w:rPr>
          <w:rFonts w:ascii="Calibri" w:hAnsi="Calibri" w:cs="Calibri"/>
          <w:color w:val="000000"/>
          <w:shd w:val="clear" w:color="auto" w:fill="FFFFFF"/>
        </w:rPr>
        <w:t>time</w:t>
      </w:r>
      <w:r w:rsidR="00745771">
        <w:rPr>
          <w:rFonts w:ascii="Calibri" w:hAnsi="Calibri" w:cs="Calibri"/>
          <w:color w:val="000000"/>
          <w:shd w:val="clear" w:color="auto" w:fill="FFFFFF"/>
        </w:rPr>
        <w:t xml:space="preserve"> and</w:t>
      </w:r>
      <w:r w:rsidR="00C475E1">
        <w:rPr>
          <w:rFonts w:ascii="Calibri" w:hAnsi="Calibri" w:cs="Calibri"/>
          <w:color w:val="000000"/>
          <w:shd w:val="clear" w:color="auto" w:fill="FFFFFF"/>
        </w:rPr>
        <w:t xml:space="preserve"> be publicly accessible via the register</w:t>
      </w:r>
      <w:r w:rsidR="00B32598">
        <w:rPr>
          <w:rStyle w:val="normaltextrun"/>
          <w:rFonts w:ascii="Calibri" w:hAnsi="Calibri" w:cs="Calibri"/>
          <w:color w:val="000000"/>
          <w:shd w:val="clear" w:color="auto" w:fill="FFFFFF"/>
        </w:rPr>
        <w:t>. </w:t>
      </w:r>
    </w:p>
    <w:p w14:paraId="1C210C39" w14:textId="3090FEFC" w:rsidR="001C58FC" w:rsidRPr="001C58FC" w:rsidRDefault="001C58FC" w:rsidP="001C58FC">
      <w:r w:rsidRPr="001C58FC">
        <w:t>The market is designed to operate in parallel with carbon markets, so landholders can get certificates from carbon projects that create biodiversity. The market will be regulated by the Clean Energy Regulator to help align carbon and biodiversity markets.</w:t>
      </w:r>
    </w:p>
    <w:p w14:paraId="74382A79" w14:textId="45127044" w:rsidR="00D533ED" w:rsidRPr="006D7D16" w:rsidRDefault="00C401DC" w:rsidP="582FCFED">
      <w:pPr>
        <w:pStyle w:val="Heading2"/>
        <w:spacing w:line="276" w:lineRule="auto"/>
        <w:rPr>
          <w:rFonts w:eastAsia="Calibri" w:cs="Calibri"/>
        </w:rPr>
      </w:pPr>
      <w:r>
        <w:lastRenderedPageBreak/>
        <w:t>Which</w:t>
      </w:r>
      <w:r w:rsidR="00D533ED">
        <w:t xml:space="preserve"> landholders and projects </w:t>
      </w:r>
      <w:r w:rsidR="00156DC8">
        <w:t>will be</w:t>
      </w:r>
      <w:r w:rsidR="00D533ED">
        <w:t xml:space="preserve"> eligible?</w:t>
      </w:r>
    </w:p>
    <w:p w14:paraId="3DC21B0E" w14:textId="0CF89A03" w:rsidR="00F21DB6" w:rsidRDefault="0033063C" w:rsidP="008A34A9">
      <w:pPr>
        <w:rPr>
          <w:rFonts w:ascii="Calibri" w:eastAsia="Calibri" w:hAnsi="Calibri" w:cs="Calibri"/>
        </w:rPr>
      </w:pPr>
      <w:r>
        <w:rPr>
          <w:rFonts w:ascii="Calibri" w:eastAsia="Calibri" w:hAnsi="Calibri" w:cs="Calibri"/>
        </w:rPr>
        <w:t>All</w:t>
      </w:r>
      <w:r w:rsidR="00E370F8">
        <w:rPr>
          <w:rFonts w:ascii="Calibri" w:eastAsia="Calibri" w:hAnsi="Calibri" w:cs="Calibri"/>
        </w:rPr>
        <w:t xml:space="preserve"> landholders</w:t>
      </w:r>
      <w:r w:rsidR="6320A609" w:rsidRPr="30B9B545">
        <w:rPr>
          <w:rFonts w:ascii="Calibri" w:eastAsia="Calibri" w:hAnsi="Calibri" w:cs="Calibri"/>
        </w:rPr>
        <w:t>, including First Nations people</w:t>
      </w:r>
      <w:r w:rsidR="00B22CDC" w:rsidRPr="30B9B545">
        <w:rPr>
          <w:rFonts w:ascii="Calibri" w:eastAsia="Calibri" w:hAnsi="Calibri" w:cs="Calibri"/>
        </w:rPr>
        <w:t>s</w:t>
      </w:r>
      <w:r w:rsidR="6320A609" w:rsidRPr="30B9B545">
        <w:rPr>
          <w:rFonts w:ascii="Calibri" w:eastAsia="Calibri" w:hAnsi="Calibri" w:cs="Calibri"/>
        </w:rPr>
        <w:t>, conservation groups and farmers</w:t>
      </w:r>
      <w:r>
        <w:rPr>
          <w:rFonts w:ascii="Calibri" w:eastAsia="Calibri" w:hAnsi="Calibri" w:cs="Calibri"/>
        </w:rPr>
        <w:t xml:space="preserve"> can participate in the market</w:t>
      </w:r>
      <w:r w:rsidR="6320A609" w:rsidRPr="30B9B545">
        <w:rPr>
          <w:rFonts w:ascii="Calibri" w:eastAsia="Calibri" w:hAnsi="Calibri" w:cs="Calibri"/>
        </w:rPr>
        <w:t xml:space="preserve">. </w:t>
      </w:r>
      <w:r w:rsidR="00E370F8" w:rsidRPr="548E3DF9">
        <w:rPr>
          <w:rFonts w:ascii="Calibri" w:eastAsia="Calibri" w:hAnsi="Calibri" w:cs="Calibri"/>
        </w:rPr>
        <w:t xml:space="preserve">Landholders </w:t>
      </w:r>
      <w:r w:rsidR="00E370F8">
        <w:rPr>
          <w:rFonts w:ascii="Calibri" w:eastAsia="Calibri" w:hAnsi="Calibri" w:cs="Calibri"/>
        </w:rPr>
        <w:t xml:space="preserve">can </w:t>
      </w:r>
      <w:r w:rsidR="00E370F8" w:rsidRPr="548E3DF9">
        <w:rPr>
          <w:rFonts w:ascii="Calibri" w:eastAsia="Calibri" w:hAnsi="Calibri" w:cs="Calibri"/>
        </w:rPr>
        <w:t xml:space="preserve">undertake projects </w:t>
      </w:r>
      <w:r w:rsidR="00F515CB" w:rsidRPr="548E3DF9">
        <w:rPr>
          <w:rFonts w:ascii="Calibri" w:eastAsia="Calibri" w:hAnsi="Calibri" w:cs="Calibri"/>
        </w:rPr>
        <w:t>t</w:t>
      </w:r>
      <w:r w:rsidR="00F515CB">
        <w:rPr>
          <w:rFonts w:ascii="Calibri" w:eastAsia="Calibri" w:hAnsi="Calibri" w:cs="Calibri"/>
        </w:rPr>
        <w:t>o</w:t>
      </w:r>
      <w:r w:rsidR="00F515CB" w:rsidRPr="548E3DF9">
        <w:rPr>
          <w:rFonts w:ascii="Calibri" w:eastAsia="Calibri" w:hAnsi="Calibri" w:cs="Calibri"/>
        </w:rPr>
        <w:t xml:space="preserve"> </w:t>
      </w:r>
      <w:r w:rsidR="00E370F8">
        <w:rPr>
          <w:rFonts w:ascii="Calibri" w:eastAsia="Calibri" w:hAnsi="Calibri" w:cs="Calibri"/>
        </w:rPr>
        <w:t xml:space="preserve">improve </w:t>
      </w:r>
      <w:r w:rsidR="00E370F8" w:rsidRPr="548E3DF9">
        <w:rPr>
          <w:rFonts w:ascii="Calibri" w:eastAsia="Calibri" w:hAnsi="Calibri" w:cs="Calibri"/>
        </w:rPr>
        <w:t xml:space="preserve">or protect </w:t>
      </w:r>
      <w:r>
        <w:rPr>
          <w:rFonts w:ascii="Calibri" w:eastAsia="Calibri" w:hAnsi="Calibri" w:cs="Calibri"/>
        </w:rPr>
        <w:t>existing habitat as well as projects to establish or restore habitat</w:t>
      </w:r>
      <w:r w:rsidR="00E370F8" w:rsidRPr="548E3DF9">
        <w:rPr>
          <w:rFonts w:ascii="Calibri" w:eastAsia="Calibri" w:hAnsi="Calibri" w:cs="Calibri"/>
        </w:rPr>
        <w:t>.</w:t>
      </w:r>
      <w:r w:rsidR="00E370F8">
        <w:rPr>
          <w:rFonts w:ascii="Calibri" w:eastAsia="Calibri" w:hAnsi="Calibri" w:cs="Calibri"/>
        </w:rPr>
        <w:t xml:space="preserve"> </w:t>
      </w:r>
    </w:p>
    <w:p w14:paraId="29B1A21C" w14:textId="66AC099B" w:rsidR="00357853" w:rsidRDefault="00D533ED" w:rsidP="008A34A9">
      <w:pPr>
        <w:rPr>
          <w:rFonts w:ascii="Calibri" w:eastAsia="Calibri" w:hAnsi="Calibri" w:cs="Calibri"/>
        </w:rPr>
      </w:pPr>
      <w:r w:rsidRPr="548E3DF9">
        <w:rPr>
          <w:rFonts w:ascii="Calibri" w:eastAsia="Calibri" w:hAnsi="Calibri" w:cs="Calibri"/>
        </w:rPr>
        <w:t>Projects can be on</w:t>
      </w:r>
      <w:r w:rsidR="001074F7">
        <w:rPr>
          <w:rFonts w:ascii="Calibri" w:eastAsia="Calibri" w:hAnsi="Calibri" w:cs="Calibri"/>
        </w:rPr>
        <w:t xml:space="preserve"> </w:t>
      </w:r>
      <w:r w:rsidRPr="006D7D16">
        <w:rPr>
          <w:rFonts w:ascii="Calibri" w:eastAsia="Calibri" w:hAnsi="Calibri" w:cs="Calibri"/>
        </w:rPr>
        <w:t>land</w:t>
      </w:r>
      <w:r w:rsidR="001074F7" w:rsidRPr="30B9B545">
        <w:rPr>
          <w:rFonts w:ascii="Calibri" w:eastAsia="Calibri" w:hAnsi="Calibri" w:cs="Calibri"/>
        </w:rPr>
        <w:t xml:space="preserve">, </w:t>
      </w:r>
      <w:r w:rsidRPr="006D7D16">
        <w:rPr>
          <w:rFonts w:ascii="Calibri" w:eastAsia="Calibri" w:hAnsi="Calibri" w:cs="Calibri"/>
        </w:rPr>
        <w:t>in</w:t>
      </w:r>
      <w:r w:rsidR="00B70E2C">
        <w:rPr>
          <w:rFonts w:ascii="Calibri" w:eastAsia="Calibri" w:hAnsi="Calibri" w:cs="Calibri"/>
        </w:rPr>
        <w:t>land</w:t>
      </w:r>
      <w:r w:rsidRPr="006D7D16">
        <w:rPr>
          <w:rFonts w:ascii="Calibri" w:eastAsia="Calibri" w:hAnsi="Calibri" w:cs="Calibri"/>
        </w:rPr>
        <w:t xml:space="preserve"> waterways</w:t>
      </w:r>
      <w:r w:rsidR="001074F7" w:rsidRPr="30B9B545">
        <w:rPr>
          <w:rFonts w:ascii="Calibri" w:eastAsia="Calibri" w:hAnsi="Calibri" w:cs="Calibri"/>
        </w:rPr>
        <w:t xml:space="preserve"> (</w:t>
      </w:r>
      <w:r w:rsidRPr="006D7D16">
        <w:rPr>
          <w:rFonts w:ascii="Calibri" w:eastAsia="Calibri" w:hAnsi="Calibri" w:cs="Calibri"/>
        </w:rPr>
        <w:t>lakes and rivers</w:t>
      </w:r>
      <w:r w:rsidR="001074F7" w:rsidRPr="30B9B545">
        <w:rPr>
          <w:rFonts w:ascii="Calibri" w:eastAsia="Calibri" w:hAnsi="Calibri" w:cs="Calibri"/>
        </w:rPr>
        <w:t xml:space="preserve">), or in </w:t>
      </w:r>
      <w:r w:rsidRPr="006D7D16">
        <w:rPr>
          <w:rFonts w:ascii="Calibri" w:eastAsia="Calibri" w:hAnsi="Calibri" w:cs="Calibri"/>
        </w:rPr>
        <w:t>marine and coastal environments.</w:t>
      </w:r>
      <w:r w:rsidR="00E370F8">
        <w:rPr>
          <w:rFonts w:ascii="Calibri" w:eastAsia="Calibri" w:hAnsi="Calibri" w:cs="Calibri"/>
        </w:rPr>
        <w:t xml:space="preserve"> </w:t>
      </w:r>
      <w:r w:rsidR="6320A609" w:rsidRPr="548E3DF9">
        <w:rPr>
          <w:rFonts w:ascii="Calibri" w:eastAsia="Calibri" w:hAnsi="Calibri" w:cs="Calibri"/>
        </w:rPr>
        <w:t>E</w:t>
      </w:r>
      <w:r w:rsidR="51A156DE" w:rsidRPr="548E3DF9">
        <w:rPr>
          <w:rFonts w:ascii="Calibri" w:eastAsia="Calibri" w:hAnsi="Calibri" w:cs="Calibri"/>
        </w:rPr>
        <w:t>xample projects include:</w:t>
      </w:r>
    </w:p>
    <w:p w14:paraId="4D43D0B7" w14:textId="10235D13" w:rsidR="00357853" w:rsidRDefault="51A156DE" w:rsidP="006D7D16">
      <w:pPr>
        <w:pStyle w:val="ListParagraph"/>
        <w:numPr>
          <w:ilvl w:val="0"/>
          <w:numId w:val="1"/>
        </w:numPr>
        <w:rPr>
          <w:rFonts w:ascii="Calibri" w:eastAsia="Calibri" w:hAnsi="Calibri" w:cs="Calibri"/>
        </w:rPr>
      </w:pPr>
      <w:r w:rsidRPr="548E3DF9">
        <w:rPr>
          <w:rFonts w:ascii="Calibri" w:eastAsia="Calibri" w:hAnsi="Calibri" w:cs="Calibri"/>
        </w:rPr>
        <w:t>improving or restoring existing native vegetation,</w:t>
      </w:r>
      <w:r w:rsidR="00A64E7F">
        <w:rPr>
          <w:rFonts w:ascii="Calibri" w:eastAsia="Calibri" w:hAnsi="Calibri" w:cs="Calibri"/>
        </w:rPr>
        <w:t xml:space="preserve"> through </w:t>
      </w:r>
      <w:r w:rsidRPr="548E3DF9">
        <w:rPr>
          <w:rFonts w:ascii="Calibri" w:eastAsia="Calibri" w:hAnsi="Calibri" w:cs="Calibri"/>
        </w:rPr>
        <w:t>fencing or weeding</w:t>
      </w:r>
    </w:p>
    <w:p w14:paraId="3F511FD9" w14:textId="7A6E9C49" w:rsidR="00A7289C" w:rsidRDefault="00A7289C" w:rsidP="006D7D16">
      <w:pPr>
        <w:pStyle w:val="ListParagraph"/>
        <w:numPr>
          <w:ilvl w:val="0"/>
          <w:numId w:val="1"/>
        </w:numPr>
        <w:rPr>
          <w:rFonts w:ascii="Calibri" w:eastAsia="Calibri" w:hAnsi="Calibri" w:cs="Calibri"/>
        </w:rPr>
      </w:pPr>
      <w:r w:rsidRPr="00A7289C">
        <w:rPr>
          <w:rFonts w:ascii="Calibri" w:eastAsia="Calibri" w:hAnsi="Calibri" w:cs="Calibri"/>
        </w:rPr>
        <w:t xml:space="preserve">planting a mix of local species </w:t>
      </w:r>
      <w:r w:rsidR="00FD1147">
        <w:rPr>
          <w:rFonts w:ascii="Calibri" w:eastAsia="Calibri" w:hAnsi="Calibri" w:cs="Calibri"/>
        </w:rPr>
        <w:t xml:space="preserve"> </w:t>
      </w:r>
    </w:p>
    <w:p w14:paraId="6B8045D9" w14:textId="11B5FB1C" w:rsidR="00357853" w:rsidRDefault="00D533ED" w:rsidP="00A64E7F">
      <w:pPr>
        <w:pStyle w:val="ListParagraph"/>
        <w:numPr>
          <w:ilvl w:val="0"/>
          <w:numId w:val="1"/>
        </w:numPr>
        <w:rPr>
          <w:rFonts w:ascii="Calibri" w:eastAsia="Calibri" w:hAnsi="Calibri" w:cs="Calibri"/>
        </w:rPr>
      </w:pPr>
      <w:r w:rsidRPr="582FCFED">
        <w:rPr>
          <w:rFonts w:ascii="Calibri" w:eastAsia="Calibri" w:hAnsi="Calibri" w:cs="Calibri"/>
        </w:rPr>
        <w:t>p</w:t>
      </w:r>
      <w:r w:rsidR="51A156DE" w:rsidRPr="582FCFED">
        <w:rPr>
          <w:rFonts w:ascii="Calibri" w:eastAsia="Calibri" w:hAnsi="Calibri" w:cs="Calibri"/>
        </w:rPr>
        <w:t>rotecting rare grasslands that provide habitat for endangered species.</w:t>
      </w:r>
    </w:p>
    <w:p w14:paraId="0BDB6840" w14:textId="0E431227" w:rsidR="00D533ED" w:rsidRDefault="00E72AF8" w:rsidP="006D7D16">
      <w:pPr>
        <w:pStyle w:val="Heading2"/>
      </w:pPr>
      <w:r>
        <w:t>How will the Bill support development of the market?</w:t>
      </w:r>
    </w:p>
    <w:p w14:paraId="40C33BE1" w14:textId="57716845" w:rsidR="00BB1629" w:rsidRDefault="0033063C" w:rsidP="1A8C5C15">
      <w:pPr>
        <w:rPr>
          <w:rFonts w:eastAsia="Calibri" w:cs="Calibri"/>
        </w:rPr>
      </w:pPr>
      <w:r>
        <w:rPr>
          <w:rFonts w:eastAsia="Calibri" w:cs="Calibri"/>
        </w:rPr>
        <w:t>The</w:t>
      </w:r>
      <w:r w:rsidR="00EE28B4" w:rsidRPr="71A890CE">
        <w:rPr>
          <w:rFonts w:eastAsia="Calibri" w:cs="Calibri"/>
        </w:rPr>
        <w:t xml:space="preserve"> nature repair market will </w:t>
      </w:r>
      <w:r>
        <w:rPr>
          <w:rFonts w:eastAsia="Calibri" w:cs="Calibri"/>
        </w:rPr>
        <w:t xml:space="preserve">be underpinned by legislation to </w:t>
      </w:r>
      <w:r w:rsidR="00EE28B4" w:rsidRPr="71A890CE">
        <w:rPr>
          <w:rFonts w:eastAsia="Calibri" w:cs="Calibri"/>
        </w:rPr>
        <w:t xml:space="preserve">ensure </w:t>
      </w:r>
      <w:r w:rsidR="00BB1629" w:rsidRPr="71A890CE">
        <w:rPr>
          <w:rFonts w:eastAsia="Calibri" w:cs="Calibri"/>
        </w:rPr>
        <w:t xml:space="preserve">confidence and trust in the scheme’s operation. The Bill </w:t>
      </w:r>
      <w:r w:rsidR="0028743C" w:rsidRPr="71A890CE">
        <w:rPr>
          <w:rFonts w:eastAsia="Calibri" w:cs="Calibri"/>
        </w:rPr>
        <w:t>includes</w:t>
      </w:r>
      <w:r>
        <w:rPr>
          <w:rFonts w:eastAsia="Calibri" w:cs="Calibri"/>
        </w:rPr>
        <w:t xml:space="preserve"> provisions to</w:t>
      </w:r>
      <w:r w:rsidR="00BB1629" w:rsidRPr="71A890CE">
        <w:rPr>
          <w:rFonts w:eastAsia="Calibri" w:cs="Calibri"/>
        </w:rPr>
        <w:t xml:space="preserve"> </w:t>
      </w:r>
      <w:r>
        <w:rPr>
          <w:rFonts w:eastAsia="Calibri" w:cs="Calibri"/>
        </w:rPr>
        <w:t xml:space="preserve">ensure that nature projects are based on the best available science, and to </w:t>
      </w:r>
      <w:r w:rsidR="00BB1629" w:rsidRPr="71A890CE">
        <w:rPr>
          <w:rFonts w:eastAsia="Calibri" w:cs="Calibri"/>
        </w:rPr>
        <w:t xml:space="preserve">promote </w:t>
      </w:r>
      <w:r>
        <w:rPr>
          <w:rFonts w:eastAsia="Calibri" w:cs="Calibri"/>
        </w:rPr>
        <w:t xml:space="preserve">public </w:t>
      </w:r>
      <w:r w:rsidR="00BB1629" w:rsidRPr="71A890CE">
        <w:rPr>
          <w:rFonts w:eastAsia="Calibri" w:cs="Calibri"/>
        </w:rPr>
        <w:t>accountability</w:t>
      </w:r>
      <w:r>
        <w:rPr>
          <w:rFonts w:eastAsia="Calibri" w:cs="Calibri"/>
        </w:rPr>
        <w:t xml:space="preserve"> and</w:t>
      </w:r>
      <w:r w:rsidR="00BB1629" w:rsidRPr="71A890CE">
        <w:rPr>
          <w:rFonts w:eastAsia="Calibri" w:cs="Calibri"/>
        </w:rPr>
        <w:t xml:space="preserve"> transparency.</w:t>
      </w:r>
    </w:p>
    <w:p w14:paraId="23D7790C" w14:textId="5EAC1213" w:rsidR="00F960B8" w:rsidRDefault="00E370F8">
      <w:pPr>
        <w:rPr>
          <w:rFonts w:ascii="Calibri" w:eastAsia="Calibri" w:hAnsi="Calibri" w:cs="Calibri"/>
        </w:rPr>
      </w:pPr>
      <w:r>
        <w:rPr>
          <w:rFonts w:eastAsia="Calibri" w:cs="Calibri"/>
        </w:rPr>
        <w:t xml:space="preserve">These </w:t>
      </w:r>
      <w:r w:rsidR="0033063C">
        <w:rPr>
          <w:rFonts w:eastAsia="Calibri" w:cs="Calibri"/>
        </w:rPr>
        <w:t>provisions</w:t>
      </w:r>
      <w:r w:rsidR="00F64E72">
        <w:rPr>
          <w:rFonts w:ascii="Calibri" w:eastAsia="Calibri" w:hAnsi="Calibri" w:cs="Calibri"/>
        </w:rPr>
        <w:t xml:space="preserve"> include:</w:t>
      </w:r>
    </w:p>
    <w:p w14:paraId="34E0DC15" w14:textId="62E71514" w:rsidR="004856D8" w:rsidRDefault="0028743C" w:rsidP="00F64E72">
      <w:pPr>
        <w:pStyle w:val="ListParagraph"/>
        <w:numPr>
          <w:ilvl w:val="0"/>
          <w:numId w:val="57"/>
        </w:numPr>
        <w:rPr>
          <w:rFonts w:ascii="Calibri" w:eastAsia="Calibri" w:hAnsi="Calibri" w:cs="Calibri"/>
        </w:rPr>
      </w:pPr>
      <w:r w:rsidRPr="582FCFED">
        <w:rPr>
          <w:rFonts w:ascii="Calibri" w:eastAsia="Calibri" w:hAnsi="Calibri" w:cs="Calibri"/>
        </w:rPr>
        <w:t xml:space="preserve">an </w:t>
      </w:r>
      <w:r w:rsidR="00525F33" w:rsidRPr="582FCFED">
        <w:rPr>
          <w:rFonts w:ascii="Calibri" w:eastAsia="Calibri" w:hAnsi="Calibri" w:cs="Calibri"/>
        </w:rPr>
        <w:t>in</w:t>
      </w:r>
      <w:r w:rsidR="000273E3" w:rsidRPr="582FCFED">
        <w:rPr>
          <w:rFonts w:ascii="Calibri" w:eastAsia="Calibri" w:hAnsi="Calibri" w:cs="Calibri"/>
        </w:rPr>
        <w:t>dependent</w:t>
      </w:r>
      <w:r w:rsidR="0033063C">
        <w:rPr>
          <w:rFonts w:ascii="Calibri" w:eastAsia="Calibri" w:hAnsi="Calibri" w:cs="Calibri"/>
        </w:rPr>
        <w:t>, expert</w:t>
      </w:r>
      <w:r w:rsidR="000273E3" w:rsidRPr="582FCFED">
        <w:rPr>
          <w:rFonts w:ascii="Calibri" w:eastAsia="Calibri" w:hAnsi="Calibri" w:cs="Calibri"/>
        </w:rPr>
        <w:t xml:space="preserve"> </w:t>
      </w:r>
      <w:r w:rsidR="36B2939D" w:rsidRPr="008A34A9">
        <w:rPr>
          <w:rFonts w:ascii="Calibri" w:eastAsia="Calibri" w:hAnsi="Calibri" w:cs="Calibri"/>
          <w:b/>
          <w:bCs/>
        </w:rPr>
        <w:t>N</w:t>
      </w:r>
      <w:r w:rsidR="000273E3" w:rsidRPr="002D78E9">
        <w:rPr>
          <w:rFonts w:ascii="Calibri" w:eastAsia="Calibri" w:hAnsi="Calibri" w:cs="Calibri"/>
          <w:b/>
          <w:bCs/>
        </w:rPr>
        <w:t>atu</w:t>
      </w:r>
      <w:r w:rsidR="000273E3" w:rsidRPr="582FCFED">
        <w:rPr>
          <w:rFonts w:ascii="Calibri" w:eastAsia="Calibri" w:hAnsi="Calibri" w:cs="Calibri"/>
          <w:b/>
          <w:bCs/>
        </w:rPr>
        <w:t xml:space="preserve">re </w:t>
      </w:r>
      <w:r w:rsidR="01ADF2DB" w:rsidRPr="582FCFED">
        <w:rPr>
          <w:rFonts w:ascii="Calibri" w:eastAsia="Calibri" w:hAnsi="Calibri" w:cs="Calibri"/>
          <w:b/>
          <w:bCs/>
        </w:rPr>
        <w:t>R</w:t>
      </w:r>
      <w:r w:rsidR="000273E3" w:rsidRPr="582FCFED">
        <w:rPr>
          <w:rFonts w:ascii="Calibri" w:eastAsia="Calibri" w:hAnsi="Calibri" w:cs="Calibri"/>
          <w:b/>
          <w:bCs/>
        </w:rPr>
        <w:t xml:space="preserve">epair </w:t>
      </w:r>
      <w:r w:rsidR="7BF7B557" w:rsidRPr="582FCFED">
        <w:rPr>
          <w:rFonts w:ascii="Calibri" w:eastAsia="Calibri" w:hAnsi="Calibri" w:cs="Calibri"/>
          <w:b/>
          <w:bCs/>
        </w:rPr>
        <w:t>M</w:t>
      </w:r>
      <w:r w:rsidR="000273E3" w:rsidRPr="582FCFED">
        <w:rPr>
          <w:rFonts w:ascii="Calibri" w:eastAsia="Calibri" w:hAnsi="Calibri" w:cs="Calibri"/>
          <w:b/>
          <w:bCs/>
        </w:rPr>
        <w:t xml:space="preserve">arket </w:t>
      </w:r>
      <w:r w:rsidR="5CBE61DE" w:rsidRPr="582FCFED">
        <w:rPr>
          <w:rFonts w:ascii="Calibri" w:eastAsia="Calibri" w:hAnsi="Calibri" w:cs="Calibri"/>
          <w:b/>
          <w:bCs/>
        </w:rPr>
        <w:t>C</w:t>
      </w:r>
      <w:r w:rsidR="000273E3" w:rsidRPr="582FCFED">
        <w:rPr>
          <w:rFonts w:ascii="Calibri" w:eastAsia="Calibri" w:hAnsi="Calibri" w:cs="Calibri"/>
          <w:b/>
          <w:bCs/>
        </w:rPr>
        <w:t>ommittee</w:t>
      </w:r>
      <w:r w:rsidRPr="582FCFED">
        <w:rPr>
          <w:rFonts w:ascii="Calibri" w:eastAsia="Calibri" w:hAnsi="Calibri" w:cs="Calibri"/>
        </w:rPr>
        <w:t xml:space="preserve"> </w:t>
      </w:r>
      <w:r w:rsidR="0033063C">
        <w:rPr>
          <w:rFonts w:ascii="Calibri" w:eastAsia="Calibri" w:hAnsi="Calibri" w:cs="Calibri"/>
        </w:rPr>
        <w:t xml:space="preserve">to </w:t>
      </w:r>
      <w:r w:rsidR="004856D8">
        <w:rPr>
          <w:rFonts w:ascii="Calibri" w:eastAsia="Calibri" w:hAnsi="Calibri" w:cs="Calibri"/>
        </w:rPr>
        <w:t>a</w:t>
      </w:r>
      <w:r w:rsidR="0033063C">
        <w:rPr>
          <w:rFonts w:ascii="Calibri" w:eastAsia="Calibri" w:hAnsi="Calibri" w:cs="Calibri"/>
        </w:rPr>
        <w:t>dvi</w:t>
      </w:r>
      <w:r w:rsidR="004856D8">
        <w:rPr>
          <w:rFonts w:ascii="Calibri" w:eastAsia="Calibri" w:hAnsi="Calibri" w:cs="Calibri"/>
        </w:rPr>
        <w:t>s</w:t>
      </w:r>
      <w:r w:rsidR="0033063C">
        <w:rPr>
          <w:rFonts w:ascii="Calibri" w:eastAsia="Calibri" w:hAnsi="Calibri" w:cs="Calibri"/>
        </w:rPr>
        <w:t>e the Minister</w:t>
      </w:r>
      <w:r w:rsidR="004856D8">
        <w:rPr>
          <w:rFonts w:ascii="Calibri" w:eastAsia="Calibri" w:hAnsi="Calibri" w:cs="Calibri"/>
        </w:rPr>
        <w:t xml:space="preserve"> on scheme integrity </w:t>
      </w:r>
    </w:p>
    <w:p w14:paraId="3FA14878" w14:textId="22628790" w:rsidR="004856D8" w:rsidRPr="00EE7297" w:rsidRDefault="004856D8" w:rsidP="004856D8">
      <w:pPr>
        <w:pStyle w:val="ListParagraph"/>
        <w:numPr>
          <w:ilvl w:val="0"/>
          <w:numId w:val="57"/>
        </w:numPr>
        <w:rPr>
          <w:rFonts w:ascii="Calibri" w:eastAsia="Calibri" w:hAnsi="Calibri" w:cs="Calibri"/>
          <w:b/>
          <w:bCs/>
        </w:rPr>
      </w:pPr>
      <w:r w:rsidRPr="582FCFED">
        <w:rPr>
          <w:rFonts w:ascii="Calibri" w:eastAsia="Calibri" w:hAnsi="Calibri" w:cs="Calibri"/>
          <w:b/>
          <w:bCs/>
        </w:rPr>
        <w:t>methodology</w:t>
      </w:r>
      <w:r w:rsidRPr="582FCFED">
        <w:rPr>
          <w:rFonts w:eastAsiaTheme="minorEastAsia"/>
          <w:b/>
          <w:bCs/>
        </w:rPr>
        <w:t xml:space="preserve"> determinations</w:t>
      </w:r>
      <w:r>
        <w:rPr>
          <w:rFonts w:eastAsiaTheme="minorEastAsia"/>
          <w:lang w:eastAsia="ja-JP"/>
        </w:rPr>
        <w:t xml:space="preserve"> </w:t>
      </w:r>
      <w:r w:rsidRPr="582FCFED">
        <w:rPr>
          <w:rFonts w:eastAsiaTheme="minorEastAsia"/>
          <w:lang w:eastAsia="ja-JP"/>
        </w:rPr>
        <w:t>set</w:t>
      </w:r>
      <w:r w:rsidR="007A3920">
        <w:rPr>
          <w:rFonts w:eastAsiaTheme="minorEastAsia"/>
          <w:lang w:eastAsia="ja-JP"/>
        </w:rPr>
        <w:t>ting</w:t>
      </w:r>
      <w:r w:rsidRPr="582FCFED">
        <w:rPr>
          <w:rFonts w:eastAsiaTheme="minorEastAsia"/>
          <w:lang w:eastAsia="ja-JP"/>
        </w:rPr>
        <w:t xml:space="preserve"> out </w:t>
      </w:r>
      <w:r>
        <w:rPr>
          <w:rFonts w:eastAsiaTheme="minorEastAsia"/>
          <w:lang w:eastAsia="ja-JP"/>
        </w:rPr>
        <w:t xml:space="preserve">the </w:t>
      </w:r>
      <w:r w:rsidRPr="582FCFED">
        <w:rPr>
          <w:rFonts w:eastAsiaTheme="minorEastAsia"/>
          <w:lang w:eastAsia="ja-JP"/>
        </w:rPr>
        <w:t xml:space="preserve">requirements for </w:t>
      </w:r>
      <w:r w:rsidR="00331090">
        <w:rPr>
          <w:rFonts w:eastAsiaTheme="minorEastAsia"/>
          <w:lang w:eastAsia="ja-JP"/>
        </w:rPr>
        <w:t xml:space="preserve">different types of </w:t>
      </w:r>
      <w:r w:rsidRPr="582FCFED">
        <w:rPr>
          <w:rFonts w:eastAsiaTheme="minorEastAsia"/>
          <w:lang w:eastAsia="ja-JP"/>
        </w:rPr>
        <w:t>project</w:t>
      </w:r>
      <w:r>
        <w:rPr>
          <w:rFonts w:eastAsiaTheme="minorEastAsia"/>
          <w:lang w:eastAsia="ja-JP"/>
        </w:rPr>
        <w:t>s</w:t>
      </w:r>
      <w:r w:rsidR="00331090">
        <w:rPr>
          <w:rFonts w:eastAsiaTheme="minorEastAsia"/>
          <w:lang w:eastAsia="ja-JP"/>
        </w:rPr>
        <w:t xml:space="preserve">, </w:t>
      </w:r>
      <w:r w:rsidR="007A3920">
        <w:rPr>
          <w:rFonts w:eastAsiaTheme="minorEastAsia"/>
          <w:lang w:eastAsia="ja-JP"/>
        </w:rPr>
        <w:t xml:space="preserve">which </w:t>
      </w:r>
      <w:r w:rsidR="00811E31">
        <w:rPr>
          <w:rFonts w:eastAsiaTheme="minorEastAsia"/>
          <w:lang w:eastAsia="ja-JP"/>
        </w:rPr>
        <w:t xml:space="preserve">are made by the </w:t>
      </w:r>
      <w:r w:rsidR="00811E31" w:rsidRPr="00811E31">
        <w:rPr>
          <w:rFonts w:eastAsiaTheme="minorEastAsia"/>
          <w:b/>
          <w:bCs/>
          <w:lang w:eastAsia="ja-JP"/>
        </w:rPr>
        <w:t>Minister</w:t>
      </w:r>
      <w:r w:rsidR="007F4D3E" w:rsidRPr="00B353AC">
        <w:rPr>
          <w:rFonts w:eastAsiaTheme="minorEastAsia"/>
          <w:lang w:eastAsia="ja-JP"/>
        </w:rPr>
        <w:t xml:space="preserve">, </w:t>
      </w:r>
      <w:r w:rsidR="004F2412">
        <w:rPr>
          <w:rFonts w:eastAsiaTheme="minorEastAsia"/>
          <w:lang w:eastAsia="ja-JP"/>
        </w:rPr>
        <w:t xml:space="preserve">following </w:t>
      </w:r>
      <w:r w:rsidR="007F4D3E" w:rsidRPr="00B353AC">
        <w:rPr>
          <w:rFonts w:eastAsiaTheme="minorEastAsia"/>
          <w:lang w:eastAsia="ja-JP"/>
        </w:rPr>
        <w:t>advice from the</w:t>
      </w:r>
      <w:r w:rsidR="007F4D3E">
        <w:rPr>
          <w:rFonts w:eastAsiaTheme="minorEastAsia"/>
          <w:b/>
          <w:bCs/>
          <w:lang w:eastAsia="ja-JP"/>
        </w:rPr>
        <w:t xml:space="preserve"> </w:t>
      </w:r>
      <w:r w:rsidR="007F4D3E" w:rsidRPr="00D40C7E">
        <w:rPr>
          <w:rFonts w:eastAsiaTheme="minorEastAsia"/>
          <w:b/>
          <w:bCs/>
          <w:lang w:eastAsia="ja-JP"/>
        </w:rPr>
        <w:t>Nature Repair Market Committee</w:t>
      </w:r>
      <w:r w:rsidR="00811E31">
        <w:rPr>
          <w:rFonts w:eastAsiaTheme="minorEastAsia"/>
          <w:lang w:eastAsia="ja-JP"/>
        </w:rPr>
        <w:t xml:space="preserve"> </w:t>
      </w:r>
      <w:r w:rsidR="007F4D3E">
        <w:rPr>
          <w:rFonts w:eastAsiaTheme="minorEastAsia"/>
          <w:lang w:eastAsia="ja-JP"/>
        </w:rPr>
        <w:t xml:space="preserve">that the methodology meets </w:t>
      </w:r>
      <w:r>
        <w:rPr>
          <w:rFonts w:eastAsiaTheme="minorEastAsia"/>
          <w:lang w:eastAsia="ja-JP"/>
        </w:rPr>
        <w:t xml:space="preserve">legislated </w:t>
      </w:r>
      <w:r w:rsidR="00A7289C" w:rsidRPr="00A7289C">
        <w:rPr>
          <w:rFonts w:eastAsiaTheme="minorEastAsia"/>
          <w:b/>
          <w:bCs/>
          <w:lang w:eastAsia="ja-JP"/>
        </w:rPr>
        <w:t>biodiversity integrity standards</w:t>
      </w:r>
    </w:p>
    <w:p w14:paraId="4BAA65CA" w14:textId="1F6D5229" w:rsidR="00F64E72" w:rsidRDefault="004856D8" w:rsidP="00F64E72">
      <w:pPr>
        <w:pStyle w:val="ListParagraph"/>
        <w:numPr>
          <w:ilvl w:val="0"/>
          <w:numId w:val="57"/>
        </w:numPr>
        <w:rPr>
          <w:rFonts w:ascii="Calibri" w:eastAsia="Calibri" w:hAnsi="Calibri" w:cs="Calibri"/>
        </w:rPr>
      </w:pPr>
      <w:r>
        <w:rPr>
          <w:rFonts w:ascii="Calibri" w:eastAsia="Calibri" w:hAnsi="Calibri" w:cs="Calibri"/>
        </w:rPr>
        <w:t xml:space="preserve">a consistent way of measuring improvements in biodiversity set out in an </w:t>
      </w:r>
      <w:r w:rsidRPr="582FCFED">
        <w:rPr>
          <w:rFonts w:eastAsiaTheme="minorEastAsia"/>
          <w:lang w:eastAsia="ja-JP"/>
        </w:rPr>
        <w:t xml:space="preserve">overarching </w:t>
      </w:r>
      <w:r w:rsidRPr="582FCFED">
        <w:rPr>
          <w:rFonts w:eastAsiaTheme="minorEastAsia"/>
          <w:b/>
          <w:bCs/>
          <w:lang w:eastAsia="ja-JP"/>
        </w:rPr>
        <w:t>biodiversity assessment instrument</w:t>
      </w:r>
    </w:p>
    <w:p w14:paraId="2ED88598" w14:textId="61E28A0C" w:rsidR="00F76109" w:rsidRPr="0028743C" w:rsidRDefault="004856D8" w:rsidP="00F64E72">
      <w:pPr>
        <w:pStyle w:val="ListParagraph"/>
        <w:numPr>
          <w:ilvl w:val="0"/>
          <w:numId w:val="57"/>
        </w:numPr>
        <w:rPr>
          <w:rFonts w:ascii="Calibri" w:eastAsia="Calibri" w:hAnsi="Calibri" w:cs="Calibri"/>
        </w:rPr>
      </w:pPr>
      <w:r w:rsidRPr="00EE7297">
        <w:rPr>
          <w:rFonts w:ascii="Calibri" w:eastAsia="Calibri" w:hAnsi="Calibri" w:cs="Calibri"/>
        </w:rPr>
        <w:t>requirements for</w:t>
      </w:r>
      <w:r>
        <w:rPr>
          <w:rFonts w:ascii="Calibri" w:eastAsia="Calibri" w:hAnsi="Calibri" w:cs="Calibri"/>
          <w:b/>
          <w:bCs/>
        </w:rPr>
        <w:t xml:space="preserve"> </w:t>
      </w:r>
      <w:r w:rsidR="0028743C">
        <w:rPr>
          <w:rFonts w:ascii="Calibri" w:eastAsia="Calibri" w:hAnsi="Calibri" w:cs="Calibri"/>
          <w:b/>
          <w:bCs/>
        </w:rPr>
        <w:t xml:space="preserve">biodiversity </w:t>
      </w:r>
      <w:r w:rsidR="00F76109" w:rsidRPr="006D7D16">
        <w:rPr>
          <w:rFonts w:ascii="Calibri" w:eastAsia="Calibri" w:hAnsi="Calibri" w:cs="Calibri"/>
          <w:b/>
          <w:bCs/>
        </w:rPr>
        <w:t>project</w:t>
      </w:r>
      <w:r w:rsidR="00321DC4" w:rsidRPr="006D7D16">
        <w:rPr>
          <w:rFonts w:ascii="Calibri" w:eastAsia="Calibri" w:hAnsi="Calibri" w:cs="Calibri"/>
          <w:b/>
          <w:bCs/>
        </w:rPr>
        <w:t>s</w:t>
      </w:r>
      <w:r w:rsidR="00AB2551">
        <w:rPr>
          <w:rFonts w:ascii="Calibri" w:eastAsia="Calibri" w:hAnsi="Calibri" w:cs="Calibri"/>
          <w:b/>
          <w:bCs/>
        </w:rPr>
        <w:t xml:space="preserve"> </w:t>
      </w:r>
      <w:r>
        <w:rPr>
          <w:rFonts w:ascii="Calibri" w:eastAsia="Calibri" w:hAnsi="Calibri" w:cs="Calibri"/>
        </w:rPr>
        <w:t>to be undertake</w:t>
      </w:r>
      <w:r w:rsidR="00A7289C">
        <w:rPr>
          <w:rFonts w:ascii="Calibri" w:eastAsia="Calibri" w:hAnsi="Calibri" w:cs="Calibri"/>
        </w:rPr>
        <w:t>n</w:t>
      </w:r>
      <w:r>
        <w:rPr>
          <w:rFonts w:ascii="Calibri" w:eastAsia="Calibri" w:hAnsi="Calibri" w:cs="Calibri"/>
        </w:rPr>
        <w:t xml:space="preserve"> in line with a </w:t>
      </w:r>
      <w:r w:rsidR="0028743C" w:rsidRPr="001D2FA8">
        <w:rPr>
          <w:rFonts w:ascii="Calibri" w:eastAsia="Calibri" w:hAnsi="Calibri" w:cs="Calibri"/>
        </w:rPr>
        <w:t>methodology determination</w:t>
      </w:r>
    </w:p>
    <w:p w14:paraId="540ECDF6" w14:textId="3CFDE376" w:rsidR="00C17348" w:rsidRPr="00331090" w:rsidRDefault="00331090" w:rsidP="00F64E72">
      <w:pPr>
        <w:pStyle w:val="ListParagraph"/>
        <w:numPr>
          <w:ilvl w:val="0"/>
          <w:numId w:val="57"/>
        </w:numPr>
        <w:rPr>
          <w:rFonts w:ascii="Calibri" w:eastAsia="Calibri" w:hAnsi="Calibri" w:cs="Calibri"/>
        </w:rPr>
      </w:pPr>
      <w:r w:rsidRPr="00EE7297">
        <w:rPr>
          <w:rFonts w:ascii="Calibri" w:eastAsia="Calibri" w:hAnsi="Calibri" w:cs="Calibri"/>
        </w:rPr>
        <w:t xml:space="preserve">tradeable </w:t>
      </w:r>
      <w:r w:rsidR="0028743C" w:rsidRPr="00331090">
        <w:rPr>
          <w:rFonts w:ascii="Calibri" w:eastAsia="Calibri" w:hAnsi="Calibri" w:cs="Calibri"/>
          <w:b/>
          <w:bCs/>
        </w:rPr>
        <w:t xml:space="preserve">biodiversity </w:t>
      </w:r>
      <w:r w:rsidR="00791F70" w:rsidRPr="00331090">
        <w:rPr>
          <w:rFonts w:ascii="Calibri" w:eastAsia="Calibri" w:hAnsi="Calibri" w:cs="Calibri"/>
          <w:b/>
          <w:bCs/>
        </w:rPr>
        <w:t>cert</w:t>
      </w:r>
      <w:r w:rsidR="00321DC4" w:rsidRPr="00331090">
        <w:rPr>
          <w:rFonts w:ascii="Calibri" w:eastAsia="Calibri" w:hAnsi="Calibri" w:cs="Calibri"/>
          <w:b/>
          <w:bCs/>
        </w:rPr>
        <w:t>ificates</w:t>
      </w:r>
      <w:r>
        <w:rPr>
          <w:rFonts w:ascii="Calibri" w:eastAsia="Calibri" w:hAnsi="Calibri" w:cs="Calibri"/>
        </w:rPr>
        <w:t xml:space="preserve"> </w:t>
      </w:r>
      <w:r w:rsidR="00E90658">
        <w:rPr>
          <w:rFonts w:ascii="Calibri" w:eastAsia="Calibri" w:hAnsi="Calibri" w:cs="Calibri"/>
        </w:rPr>
        <w:t xml:space="preserve">that </w:t>
      </w:r>
      <w:r>
        <w:rPr>
          <w:rFonts w:ascii="Calibri" w:eastAsia="Calibri" w:hAnsi="Calibri" w:cs="Calibri"/>
        </w:rPr>
        <w:t xml:space="preserve">are regulated to ensure they provide accurate information about projects </w:t>
      </w:r>
    </w:p>
    <w:p w14:paraId="48197528" w14:textId="588CAF99" w:rsidR="008E2A59" w:rsidRDefault="0028743C" w:rsidP="00F64E72">
      <w:pPr>
        <w:pStyle w:val="ListParagraph"/>
        <w:numPr>
          <w:ilvl w:val="0"/>
          <w:numId w:val="57"/>
        </w:numPr>
        <w:rPr>
          <w:rFonts w:ascii="Calibri" w:eastAsia="Calibri" w:hAnsi="Calibri" w:cs="Calibri"/>
        </w:rPr>
      </w:pPr>
      <w:r>
        <w:rPr>
          <w:rFonts w:ascii="Calibri" w:eastAsia="Calibri" w:hAnsi="Calibri" w:cs="Calibri"/>
        </w:rPr>
        <w:t>a</w:t>
      </w:r>
      <w:r w:rsidR="008E2A59">
        <w:rPr>
          <w:rFonts w:ascii="Calibri" w:eastAsia="Calibri" w:hAnsi="Calibri" w:cs="Calibri"/>
        </w:rPr>
        <w:t xml:space="preserve"> </w:t>
      </w:r>
      <w:r>
        <w:rPr>
          <w:rFonts w:ascii="Calibri" w:eastAsia="Calibri" w:hAnsi="Calibri" w:cs="Calibri"/>
        </w:rPr>
        <w:t xml:space="preserve">public </w:t>
      </w:r>
      <w:r w:rsidR="008E2A59">
        <w:rPr>
          <w:rFonts w:ascii="Calibri" w:eastAsia="Calibri" w:hAnsi="Calibri" w:cs="Calibri"/>
          <w:b/>
          <w:bCs/>
        </w:rPr>
        <w:t>register</w:t>
      </w:r>
      <w:r w:rsidR="008E2A59">
        <w:rPr>
          <w:rFonts w:ascii="Calibri" w:eastAsia="Calibri" w:hAnsi="Calibri" w:cs="Calibri"/>
        </w:rPr>
        <w:t xml:space="preserve"> </w:t>
      </w:r>
      <w:r w:rsidRPr="0028743C">
        <w:rPr>
          <w:rFonts w:ascii="Calibri" w:eastAsia="Calibri" w:hAnsi="Calibri" w:cs="Calibri"/>
        </w:rPr>
        <w:t>of projects and certificates</w:t>
      </w:r>
      <w:r w:rsidR="00BC47F1">
        <w:rPr>
          <w:rFonts w:ascii="Calibri" w:eastAsia="Calibri" w:hAnsi="Calibri" w:cs="Calibri"/>
        </w:rPr>
        <w:t xml:space="preserve"> </w:t>
      </w:r>
      <w:r w:rsidR="00745771">
        <w:rPr>
          <w:rFonts w:ascii="Calibri" w:eastAsia="Calibri" w:hAnsi="Calibri" w:cs="Calibri"/>
        </w:rPr>
        <w:t xml:space="preserve">which </w:t>
      </w:r>
      <w:r w:rsidR="00BC47F1">
        <w:rPr>
          <w:rFonts w:ascii="Calibri" w:eastAsia="Calibri" w:hAnsi="Calibri" w:cs="Calibri"/>
        </w:rPr>
        <w:t>includes information about their ownership</w:t>
      </w:r>
      <w:r w:rsidR="006144B2">
        <w:rPr>
          <w:rFonts w:ascii="Calibri" w:eastAsia="Calibri" w:hAnsi="Calibri" w:cs="Calibri"/>
        </w:rPr>
        <w:t>, and provides access to reports about project delivery and environmental outcomes</w:t>
      </w:r>
      <w:r w:rsidR="00BC47F1">
        <w:rPr>
          <w:rFonts w:ascii="Calibri" w:eastAsia="Calibri" w:hAnsi="Calibri" w:cs="Calibri"/>
        </w:rPr>
        <w:t xml:space="preserve"> </w:t>
      </w:r>
      <w:r w:rsidRPr="0028743C" w:rsidDel="0028743C">
        <w:rPr>
          <w:rFonts w:ascii="Calibri" w:eastAsia="Calibri" w:hAnsi="Calibri" w:cs="Calibri"/>
        </w:rPr>
        <w:t xml:space="preserve"> </w:t>
      </w:r>
    </w:p>
    <w:p w14:paraId="23DCD05E" w14:textId="68F8E639" w:rsidR="00E72AF8" w:rsidRPr="00E72AF8" w:rsidRDefault="00E370F8" w:rsidP="00E72AF8">
      <w:pPr>
        <w:pStyle w:val="ListParagraph"/>
        <w:numPr>
          <w:ilvl w:val="0"/>
          <w:numId w:val="57"/>
        </w:numPr>
        <w:rPr>
          <w:rFonts w:ascii="Calibri" w:eastAsia="Calibri" w:hAnsi="Calibri" w:cs="Calibri"/>
        </w:rPr>
      </w:pPr>
      <w:r w:rsidRPr="001D2FA8">
        <w:rPr>
          <w:rFonts w:ascii="Calibri" w:eastAsia="Calibri" w:hAnsi="Calibri" w:cs="Calibri"/>
        </w:rPr>
        <w:t xml:space="preserve">an </w:t>
      </w:r>
      <w:r w:rsidR="003F01F2">
        <w:rPr>
          <w:rFonts w:ascii="Calibri" w:eastAsia="Calibri" w:hAnsi="Calibri" w:cs="Calibri"/>
          <w:b/>
          <w:bCs/>
        </w:rPr>
        <w:t>assurance and compliance</w:t>
      </w:r>
      <w:r w:rsidR="00120121">
        <w:rPr>
          <w:rFonts w:ascii="Calibri" w:eastAsia="Calibri" w:hAnsi="Calibri" w:cs="Calibri"/>
          <w:b/>
          <w:bCs/>
        </w:rPr>
        <w:t xml:space="preserve"> </w:t>
      </w:r>
      <w:r w:rsidRPr="001D2FA8">
        <w:rPr>
          <w:rFonts w:ascii="Calibri" w:eastAsia="Calibri" w:hAnsi="Calibri" w:cs="Calibri"/>
        </w:rPr>
        <w:t>framework to maintain integrity in the market and provide confidence projects are being delivered as expected</w:t>
      </w:r>
      <w:r w:rsidR="003F01F2">
        <w:rPr>
          <w:rFonts w:ascii="Calibri" w:eastAsia="Calibri" w:hAnsi="Calibri" w:cs="Calibri"/>
        </w:rPr>
        <w:t>.</w:t>
      </w:r>
    </w:p>
    <w:p w14:paraId="0B5B1EF8" w14:textId="4B339252" w:rsidR="001C58FC" w:rsidRPr="001C58FC" w:rsidRDefault="001C58FC" w:rsidP="001C58FC">
      <w:pPr>
        <w:rPr>
          <w:rFonts w:cs="Calibri"/>
        </w:rPr>
      </w:pPr>
      <w:bookmarkStart w:id="0" w:name="_Hlk130563363"/>
      <w:r w:rsidRPr="001C58FC">
        <w:t xml:space="preserve">Further consultation will occur in 2023 </w:t>
      </w:r>
      <w:r w:rsidR="00A654AE">
        <w:t xml:space="preserve">as the government </w:t>
      </w:r>
      <w:r w:rsidRPr="001C58FC">
        <w:t>develop</w:t>
      </w:r>
      <w:r w:rsidR="00A654AE">
        <w:t>s</w:t>
      </w:r>
      <w:r w:rsidR="0006544A">
        <w:t xml:space="preserve"> </w:t>
      </w:r>
      <w:r w:rsidR="00A654AE">
        <w:t>details</w:t>
      </w:r>
      <w:r w:rsidRPr="001C58FC">
        <w:t xml:space="preserve"> of the </w:t>
      </w:r>
      <w:r w:rsidR="00A654AE">
        <w:t>m</w:t>
      </w:r>
      <w:r w:rsidRPr="001C58FC">
        <w:t xml:space="preserve">arket </w:t>
      </w:r>
      <w:r w:rsidR="0006544A">
        <w:t xml:space="preserve">required to open </w:t>
      </w:r>
      <w:r w:rsidRPr="001C58FC">
        <w:t xml:space="preserve">for trading in </w:t>
      </w:r>
      <w:r w:rsidR="0006544A">
        <w:t xml:space="preserve">the second half of </w:t>
      </w:r>
      <w:r w:rsidRPr="001C58FC">
        <w:t>2024</w:t>
      </w:r>
      <w:r w:rsidR="00A654AE">
        <w:t xml:space="preserve">, including </w:t>
      </w:r>
      <w:r w:rsidR="00611425">
        <w:t xml:space="preserve">on </w:t>
      </w:r>
      <w:r w:rsidR="00A654AE">
        <w:t>method</w:t>
      </w:r>
      <w:r w:rsidR="00611425">
        <w:t>olog</w:t>
      </w:r>
      <w:r w:rsidR="001651BE">
        <w:t>y determinations</w:t>
      </w:r>
      <w:r w:rsidR="00A654AE">
        <w:t xml:space="preserve"> and rules</w:t>
      </w:r>
      <w:r w:rsidRPr="001C58FC">
        <w:t>.</w:t>
      </w:r>
    </w:p>
    <w:bookmarkEnd w:id="0"/>
    <w:p w14:paraId="4D48C910" w14:textId="69B02A0B" w:rsidR="006C0D38" w:rsidRDefault="0028743C" w:rsidP="00514D1E">
      <w:pPr>
        <w:pStyle w:val="Heading2"/>
        <w:ind w:left="0" w:firstLine="0"/>
      </w:pPr>
      <w:r>
        <w:t>Roles and responsibilities established by the Bill</w:t>
      </w:r>
    </w:p>
    <w:tbl>
      <w:tblPr>
        <w:tblStyle w:val="GridTable6Colorful"/>
        <w:tblW w:w="5199" w:type="pct"/>
        <w:tblBorders>
          <w:top w:val="single" w:sz="4" w:space="0" w:color="auto"/>
          <w:left w:val="single" w:sz="4" w:space="0" w:color="D8D8D8" w:themeColor="accent5"/>
          <w:bottom w:val="single" w:sz="4" w:space="0" w:color="auto"/>
          <w:right w:val="single" w:sz="4" w:space="0" w:color="D8D8D8" w:themeColor="accent5"/>
          <w:insideH w:val="single" w:sz="4" w:space="0" w:color="auto"/>
          <w:insideV w:val="single" w:sz="4" w:space="0" w:color="D8D8D8" w:themeColor="accent5"/>
        </w:tblBorders>
        <w:tblLook w:val="04A0" w:firstRow="1" w:lastRow="0" w:firstColumn="1" w:lastColumn="0" w:noHBand="0" w:noVBand="1"/>
      </w:tblPr>
      <w:tblGrid>
        <w:gridCol w:w="1306"/>
        <w:gridCol w:w="3510"/>
        <w:gridCol w:w="4960"/>
      </w:tblGrid>
      <w:tr w:rsidR="006C0D38" w:rsidRPr="008C5B02" w14:paraId="59A9EECE" w14:textId="77777777" w:rsidTr="00514D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pct"/>
            <w:shd w:val="clear" w:color="auto" w:fill="197C7D" w:themeFill="accent2"/>
            <w:vAlign w:val="center"/>
          </w:tcPr>
          <w:p w14:paraId="7C564C11" w14:textId="77777777" w:rsidR="006C0D38" w:rsidRPr="005F1CB5" w:rsidRDefault="006C0D38">
            <w:pPr>
              <w:pStyle w:val="TableText"/>
              <w:rPr>
                <w:color w:val="F5FFF5" w:themeColor="background1"/>
              </w:rPr>
            </w:pPr>
            <w:r w:rsidRPr="709851AB">
              <w:rPr>
                <w:color w:val="F5FFF5" w:themeColor="accent4"/>
              </w:rPr>
              <w:t>Participant</w:t>
            </w:r>
          </w:p>
        </w:tc>
        <w:tc>
          <w:tcPr>
            <w:tcW w:w="1795" w:type="pct"/>
            <w:shd w:val="clear" w:color="auto" w:fill="197C7D" w:themeFill="accent2"/>
            <w:vAlign w:val="center"/>
          </w:tcPr>
          <w:p w14:paraId="15B11F8A" w14:textId="77777777" w:rsidR="006C0D38" w:rsidRPr="005F1CB5" w:rsidRDefault="006C0D38">
            <w:pPr>
              <w:pStyle w:val="TableText"/>
              <w:cnfStyle w:val="100000000000" w:firstRow="1" w:lastRow="0" w:firstColumn="0" w:lastColumn="0" w:oddVBand="0" w:evenVBand="0" w:oddHBand="0" w:evenHBand="0" w:firstRowFirstColumn="0" w:firstRowLastColumn="0" w:lastRowFirstColumn="0" w:lastRowLastColumn="0"/>
              <w:rPr>
                <w:color w:val="F5FFF5" w:themeColor="background1"/>
              </w:rPr>
            </w:pPr>
            <w:r w:rsidRPr="709851AB">
              <w:rPr>
                <w:color w:val="F5FFF5" w:themeColor="accent4"/>
              </w:rPr>
              <w:t>Description</w:t>
            </w:r>
          </w:p>
        </w:tc>
        <w:tc>
          <w:tcPr>
            <w:tcW w:w="2537" w:type="pct"/>
            <w:shd w:val="clear" w:color="auto" w:fill="197C7D" w:themeFill="accent2"/>
            <w:vAlign w:val="center"/>
          </w:tcPr>
          <w:p w14:paraId="4713B23F" w14:textId="77777777" w:rsidR="006C0D38" w:rsidRPr="005F1CB5" w:rsidRDefault="006C0D38">
            <w:pPr>
              <w:pStyle w:val="TableText"/>
              <w:cnfStyle w:val="100000000000" w:firstRow="1" w:lastRow="0" w:firstColumn="0" w:lastColumn="0" w:oddVBand="0" w:evenVBand="0" w:oddHBand="0" w:evenHBand="0" w:firstRowFirstColumn="0" w:firstRowLastColumn="0" w:lastRowFirstColumn="0" w:lastRowLastColumn="0"/>
              <w:rPr>
                <w:color w:val="F5FFF5" w:themeColor="background1"/>
              </w:rPr>
            </w:pPr>
            <w:r w:rsidRPr="709851AB">
              <w:rPr>
                <w:color w:val="F5FFF5" w:themeColor="accent4"/>
              </w:rPr>
              <w:t>Function</w:t>
            </w:r>
          </w:p>
        </w:tc>
      </w:tr>
      <w:tr w:rsidR="006C0D38" w:rsidRPr="00331090" w14:paraId="4E69B35F" w14:textId="77777777" w:rsidTr="00514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pct"/>
            <w:shd w:val="clear" w:color="auto" w:fill="auto"/>
            <w:vAlign w:val="center"/>
          </w:tcPr>
          <w:p w14:paraId="673B3F75" w14:textId="77777777" w:rsidR="006C0D38" w:rsidRPr="00EE7297" w:rsidRDefault="006C0D38">
            <w:pPr>
              <w:pStyle w:val="TableText"/>
              <w:rPr>
                <w:rFonts w:asciiTheme="minorHAnsi" w:hAnsiTheme="minorHAnsi" w:cstheme="minorHAnsi"/>
                <w:sz w:val="18"/>
                <w:szCs w:val="18"/>
              </w:rPr>
            </w:pPr>
            <w:r w:rsidRPr="00EE7297">
              <w:rPr>
                <w:rFonts w:asciiTheme="minorHAnsi" w:hAnsiTheme="minorHAnsi" w:cstheme="minorHAnsi"/>
                <w:sz w:val="18"/>
                <w:szCs w:val="18"/>
              </w:rPr>
              <w:t>Minister for the Environment and Water</w:t>
            </w:r>
          </w:p>
        </w:tc>
        <w:tc>
          <w:tcPr>
            <w:tcW w:w="1795" w:type="pct"/>
            <w:shd w:val="clear" w:color="auto" w:fill="auto"/>
          </w:tcPr>
          <w:p w14:paraId="66FE578C" w14:textId="77777777" w:rsidR="006C0D38" w:rsidRPr="00EE7297" w:rsidRDefault="006C0D38">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t>The Minister for the Environment and Water has oversight of the scheme</w:t>
            </w:r>
          </w:p>
        </w:tc>
        <w:tc>
          <w:tcPr>
            <w:tcW w:w="2537" w:type="pct"/>
            <w:shd w:val="clear" w:color="auto" w:fill="auto"/>
          </w:tcPr>
          <w:p w14:paraId="46719337" w14:textId="77777777" w:rsidR="006C0D38" w:rsidRPr="00EE7297" w:rsidRDefault="006C0D38" w:rsidP="00514D1E">
            <w:pPr>
              <w:pStyle w:val="TableText"/>
              <w:numPr>
                <w:ilvl w:val="0"/>
                <w:numId w:val="50"/>
              </w:numPr>
              <w:ind w:left="44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t>administers the Bill and develops scheme policy</w:t>
            </w:r>
          </w:p>
          <w:p w14:paraId="0E297A67" w14:textId="77777777" w:rsidR="006C0D38" w:rsidRPr="00EE7297" w:rsidRDefault="006C0D38" w:rsidP="00514D1E">
            <w:pPr>
              <w:pStyle w:val="TableText"/>
              <w:numPr>
                <w:ilvl w:val="0"/>
                <w:numId w:val="50"/>
              </w:numPr>
              <w:ind w:left="44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t>appoints members of the expert advisory committee</w:t>
            </w:r>
          </w:p>
          <w:p w14:paraId="68497797" w14:textId="388018D5" w:rsidR="006C0D38" w:rsidRPr="00EE7297" w:rsidRDefault="006C0D38" w:rsidP="00514D1E">
            <w:pPr>
              <w:pStyle w:val="TableText"/>
              <w:numPr>
                <w:ilvl w:val="0"/>
                <w:numId w:val="50"/>
              </w:numPr>
              <w:ind w:left="44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t xml:space="preserve">makes, </w:t>
            </w:r>
            <w:r w:rsidR="00745771" w:rsidRPr="00EE7297">
              <w:rPr>
                <w:rFonts w:asciiTheme="minorHAnsi" w:hAnsiTheme="minorHAnsi" w:cstheme="minorHAnsi"/>
                <w:sz w:val="18"/>
                <w:szCs w:val="18"/>
              </w:rPr>
              <w:t>varies,</w:t>
            </w:r>
            <w:r w:rsidRPr="00EE7297">
              <w:rPr>
                <w:rFonts w:asciiTheme="minorHAnsi" w:hAnsiTheme="minorHAnsi" w:cstheme="minorHAnsi"/>
                <w:sz w:val="18"/>
                <w:szCs w:val="18"/>
              </w:rPr>
              <w:t xml:space="preserve"> or revokes methodologies</w:t>
            </w:r>
          </w:p>
          <w:p w14:paraId="657DC235" w14:textId="77777777" w:rsidR="006C0D38" w:rsidRPr="00EE7297" w:rsidRDefault="006C0D38" w:rsidP="00514D1E">
            <w:pPr>
              <w:pStyle w:val="TableText"/>
              <w:numPr>
                <w:ilvl w:val="0"/>
                <w:numId w:val="50"/>
              </w:numPr>
              <w:ind w:left="44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t xml:space="preserve">makes legislative instruments </w:t>
            </w:r>
          </w:p>
          <w:p w14:paraId="249049BE" w14:textId="77777777" w:rsidR="006C0D38" w:rsidRPr="00EE7297" w:rsidRDefault="006C0D38" w:rsidP="00514D1E">
            <w:pPr>
              <w:pStyle w:val="TableText"/>
              <w:numPr>
                <w:ilvl w:val="0"/>
                <w:numId w:val="50"/>
              </w:numPr>
              <w:ind w:left="44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EE7297">
              <w:rPr>
                <w:rFonts w:asciiTheme="minorHAnsi" w:hAnsiTheme="minorHAnsi" w:cstheme="minorHAnsi"/>
                <w:sz w:val="18"/>
                <w:szCs w:val="18"/>
              </w:rPr>
              <w:t>directs matters to be considered in statutory reviews</w:t>
            </w:r>
          </w:p>
        </w:tc>
      </w:tr>
      <w:tr w:rsidR="006C0D38" w:rsidRPr="00331090" w14:paraId="39299403" w14:textId="77777777" w:rsidTr="00514D1E">
        <w:tc>
          <w:tcPr>
            <w:cnfStyle w:val="001000000000" w:firstRow="0" w:lastRow="0" w:firstColumn="1" w:lastColumn="0" w:oddVBand="0" w:evenVBand="0" w:oddHBand="0" w:evenHBand="0" w:firstRowFirstColumn="0" w:firstRowLastColumn="0" w:lastRowFirstColumn="0" w:lastRowLastColumn="0"/>
            <w:tcW w:w="668" w:type="pct"/>
            <w:shd w:val="clear" w:color="auto" w:fill="auto"/>
            <w:vAlign w:val="center"/>
          </w:tcPr>
          <w:p w14:paraId="481329F0" w14:textId="77777777" w:rsidR="006C0D38" w:rsidRPr="00EE7297" w:rsidRDefault="006C0D38">
            <w:pPr>
              <w:pStyle w:val="TableText"/>
              <w:rPr>
                <w:rFonts w:asciiTheme="minorHAnsi" w:hAnsiTheme="minorHAnsi" w:cstheme="minorHAnsi"/>
                <w:sz w:val="18"/>
                <w:szCs w:val="18"/>
              </w:rPr>
            </w:pPr>
            <w:r w:rsidRPr="00EE7297">
              <w:rPr>
                <w:rFonts w:asciiTheme="minorHAnsi" w:hAnsiTheme="minorHAnsi" w:cstheme="minorHAnsi"/>
                <w:sz w:val="18"/>
                <w:szCs w:val="18"/>
              </w:rPr>
              <w:t>Nature Repair Market Committee</w:t>
            </w:r>
          </w:p>
        </w:tc>
        <w:tc>
          <w:tcPr>
            <w:tcW w:w="1795" w:type="pct"/>
            <w:shd w:val="clear" w:color="auto" w:fill="auto"/>
          </w:tcPr>
          <w:p w14:paraId="223CC1A4" w14:textId="2649D71E" w:rsidR="006C0D38" w:rsidRPr="00EE7297" w:rsidRDefault="006C0D3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t>5-6 members with substantial experience and significant standing in a field of relevant expertise:</w:t>
            </w:r>
          </w:p>
          <w:p w14:paraId="0FDD882C" w14:textId="2733E390" w:rsidR="006C0D38" w:rsidRPr="00EE7297" w:rsidRDefault="00D533ED" w:rsidP="006C0D38">
            <w:pPr>
              <w:pStyle w:val="TableText"/>
              <w:numPr>
                <w:ilvl w:val="0"/>
                <w:numId w:val="5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lastRenderedPageBreak/>
              <w:t>a</w:t>
            </w:r>
            <w:r w:rsidR="006C0D38" w:rsidRPr="00EE7297">
              <w:rPr>
                <w:rFonts w:asciiTheme="minorHAnsi" w:hAnsiTheme="minorHAnsi" w:cstheme="minorHAnsi"/>
                <w:sz w:val="18"/>
                <w:szCs w:val="18"/>
              </w:rPr>
              <w:t>griculture</w:t>
            </w:r>
          </w:p>
          <w:p w14:paraId="40BDC06C" w14:textId="5E4C98DE" w:rsidR="006C0D38" w:rsidRPr="0001728C" w:rsidRDefault="00D533ED" w:rsidP="006C0D38">
            <w:pPr>
              <w:pStyle w:val="TableText"/>
              <w:numPr>
                <w:ilvl w:val="0"/>
                <w:numId w:val="5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01728C">
              <w:rPr>
                <w:rFonts w:asciiTheme="minorHAnsi" w:hAnsiTheme="minorHAnsi" w:cstheme="minorHAnsi"/>
                <w:b/>
                <w:bCs/>
                <w:sz w:val="18"/>
                <w:szCs w:val="18"/>
              </w:rPr>
              <w:t>b</w:t>
            </w:r>
            <w:r w:rsidR="006C0D38" w:rsidRPr="0001728C">
              <w:rPr>
                <w:rFonts w:asciiTheme="minorHAnsi" w:hAnsiTheme="minorHAnsi" w:cstheme="minorHAnsi"/>
                <w:b/>
                <w:bCs/>
                <w:sz w:val="18"/>
                <w:szCs w:val="18"/>
              </w:rPr>
              <w:t>iological or ecological science</w:t>
            </w:r>
          </w:p>
          <w:p w14:paraId="3B916E2A" w14:textId="553C2237" w:rsidR="00853498" w:rsidRPr="00EE7297" w:rsidRDefault="00853498" w:rsidP="006C0D38">
            <w:pPr>
              <w:pStyle w:val="TableText"/>
              <w:numPr>
                <w:ilvl w:val="0"/>
                <w:numId w:val="5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t>economics</w:t>
            </w:r>
          </w:p>
          <w:p w14:paraId="4A8BD12A" w14:textId="18478635" w:rsidR="006C0D38" w:rsidRPr="00EE7297" w:rsidRDefault="00D533ED" w:rsidP="006C0D38">
            <w:pPr>
              <w:pStyle w:val="TableText"/>
              <w:numPr>
                <w:ilvl w:val="0"/>
                <w:numId w:val="5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t>e</w:t>
            </w:r>
            <w:r w:rsidR="006C0D38" w:rsidRPr="00EE7297">
              <w:rPr>
                <w:rFonts w:asciiTheme="minorHAnsi" w:hAnsiTheme="minorHAnsi" w:cstheme="minorHAnsi"/>
                <w:sz w:val="18"/>
                <w:szCs w:val="18"/>
              </w:rPr>
              <w:t xml:space="preserve">nvironmental </w:t>
            </w:r>
            <w:r w:rsidRPr="00EE7297">
              <w:rPr>
                <w:rFonts w:asciiTheme="minorHAnsi" w:hAnsiTheme="minorHAnsi" w:cstheme="minorHAnsi"/>
                <w:sz w:val="18"/>
                <w:szCs w:val="18"/>
              </w:rPr>
              <w:t>m</w:t>
            </w:r>
            <w:r w:rsidR="006C0D38" w:rsidRPr="00EE7297">
              <w:rPr>
                <w:rFonts w:asciiTheme="minorHAnsi" w:hAnsiTheme="minorHAnsi" w:cstheme="minorHAnsi"/>
                <w:sz w:val="18"/>
                <w:szCs w:val="18"/>
              </w:rPr>
              <w:t>arkets</w:t>
            </w:r>
          </w:p>
          <w:p w14:paraId="70E4219B" w14:textId="2F5B29F6" w:rsidR="006C0D38" w:rsidRPr="0001728C" w:rsidRDefault="006C0D38" w:rsidP="006C0D38">
            <w:pPr>
              <w:pStyle w:val="TableText"/>
              <w:numPr>
                <w:ilvl w:val="0"/>
                <w:numId w:val="5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01728C">
              <w:rPr>
                <w:rFonts w:asciiTheme="minorHAnsi" w:hAnsiTheme="minorHAnsi" w:cstheme="minorHAnsi"/>
                <w:b/>
                <w:bCs/>
                <w:sz w:val="18"/>
                <w:szCs w:val="18"/>
              </w:rPr>
              <w:t xml:space="preserve">Indigenous </w:t>
            </w:r>
            <w:r w:rsidR="00E95F98" w:rsidRPr="0001728C">
              <w:rPr>
                <w:rFonts w:asciiTheme="minorHAnsi" w:hAnsiTheme="minorHAnsi" w:cstheme="minorHAnsi"/>
                <w:b/>
                <w:bCs/>
                <w:sz w:val="18"/>
                <w:szCs w:val="18"/>
              </w:rPr>
              <w:t>k</w:t>
            </w:r>
            <w:r w:rsidRPr="0001728C">
              <w:rPr>
                <w:rFonts w:asciiTheme="minorHAnsi" w:hAnsiTheme="minorHAnsi" w:cstheme="minorHAnsi"/>
                <w:b/>
                <w:bCs/>
                <w:sz w:val="18"/>
                <w:szCs w:val="18"/>
              </w:rPr>
              <w:t xml:space="preserve">nowledge </w:t>
            </w:r>
          </w:p>
          <w:p w14:paraId="6BBFA19F" w14:textId="77777777" w:rsidR="006C0D38" w:rsidRDefault="00D533ED" w:rsidP="002205AB">
            <w:pPr>
              <w:pStyle w:val="TableText"/>
              <w:numPr>
                <w:ilvl w:val="0"/>
                <w:numId w:val="5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t>l</w:t>
            </w:r>
            <w:r w:rsidR="006C0D38" w:rsidRPr="00EE7297">
              <w:rPr>
                <w:rFonts w:asciiTheme="minorHAnsi" w:hAnsiTheme="minorHAnsi" w:cstheme="minorHAnsi"/>
                <w:sz w:val="18"/>
                <w:szCs w:val="18"/>
              </w:rPr>
              <w:t>and management</w:t>
            </w:r>
          </w:p>
          <w:p w14:paraId="02D9D6F3" w14:textId="7AF3C712" w:rsidR="001E7FD4" w:rsidRPr="002205AB" w:rsidRDefault="001E7FD4" w:rsidP="001E7FD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The </w:t>
            </w:r>
            <w:r w:rsidR="00435BA5">
              <w:rPr>
                <w:rFonts w:asciiTheme="minorHAnsi" w:hAnsiTheme="minorHAnsi" w:cstheme="minorHAnsi"/>
                <w:sz w:val="18"/>
                <w:szCs w:val="18"/>
              </w:rPr>
              <w:t xml:space="preserve">appointments in bold </w:t>
            </w:r>
            <w:r w:rsidR="00724686">
              <w:rPr>
                <w:rFonts w:asciiTheme="minorHAnsi" w:hAnsiTheme="minorHAnsi" w:cstheme="minorHAnsi"/>
                <w:sz w:val="18"/>
                <w:szCs w:val="18"/>
              </w:rPr>
              <w:t xml:space="preserve">text </w:t>
            </w:r>
            <w:r w:rsidR="00435BA5">
              <w:rPr>
                <w:rFonts w:asciiTheme="minorHAnsi" w:hAnsiTheme="minorHAnsi" w:cstheme="minorHAnsi"/>
                <w:sz w:val="18"/>
                <w:szCs w:val="18"/>
              </w:rPr>
              <w:t>are mandatory</w:t>
            </w:r>
          </w:p>
        </w:tc>
        <w:tc>
          <w:tcPr>
            <w:tcW w:w="2537" w:type="pct"/>
            <w:shd w:val="clear" w:color="auto" w:fill="auto"/>
          </w:tcPr>
          <w:p w14:paraId="7A17D801" w14:textId="0406869C" w:rsidR="006C0D38" w:rsidRPr="00EE7297" w:rsidRDefault="006C0D38" w:rsidP="00514D1E">
            <w:pPr>
              <w:pStyle w:val="TableText"/>
              <w:numPr>
                <w:ilvl w:val="0"/>
                <w:numId w:val="50"/>
              </w:numPr>
              <w:ind w:left="4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lastRenderedPageBreak/>
              <w:t xml:space="preserve">advises Minister on making, </w:t>
            </w:r>
            <w:r w:rsidR="00745771" w:rsidRPr="00EE7297">
              <w:rPr>
                <w:rFonts w:asciiTheme="minorHAnsi" w:hAnsiTheme="minorHAnsi" w:cstheme="minorHAnsi"/>
                <w:sz w:val="18"/>
                <w:szCs w:val="18"/>
              </w:rPr>
              <w:t>varying,</w:t>
            </w:r>
            <w:r w:rsidRPr="00EE7297">
              <w:rPr>
                <w:rFonts w:asciiTheme="minorHAnsi" w:hAnsiTheme="minorHAnsi" w:cstheme="minorHAnsi"/>
                <w:sz w:val="18"/>
                <w:szCs w:val="18"/>
              </w:rPr>
              <w:t xml:space="preserve"> and revoking biodiversity assessment instrument and methodologies (this information will be publicly available)</w:t>
            </w:r>
          </w:p>
          <w:p w14:paraId="7FC69340" w14:textId="77777777" w:rsidR="006C0D38" w:rsidRPr="00EE7297" w:rsidRDefault="006C0D38" w:rsidP="00514D1E">
            <w:pPr>
              <w:pStyle w:val="TableText"/>
              <w:numPr>
                <w:ilvl w:val="0"/>
                <w:numId w:val="50"/>
              </w:numPr>
              <w:ind w:left="4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lastRenderedPageBreak/>
              <w:t xml:space="preserve">monitors compliance of methodologies with the biodiversity integrity standards </w:t>
            </w:r>
          </w:p>
          <w:p w14:paraId="000BFCF5" w14:textId="610D635E" w:rsidR="006C0D38" w:rsidRPr="00EE7297" w:rsidRDefault="006C0D38" w:rsidP="00514D1E">
            <w:pPr>
              <w:pStyle w:val="TableText"/>
              <w:numPr>
                <w:ilvl w:val="0"/>
                <w:numId w:val="50"/>
              </w:numPr>
              <w:ind w:left="4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t xml:space="preserve">undertakes public consultation on making and varying methodologies and biodiversity assessment </w:t>
            </w:r>
            <w:r w:rsidR="008A18B8" w:rsidRPr="00EE7297">
              <w:rPr>
                <w:rFonts w:asciiTheme="minorHAnsi" w:hAnsiTheme="minorHAnsi" w:cstheme="minorHAnsi"/>
                <w:sz w:val="18"/>
                <w:szCs w:val="18"/>
              </w:rPr>
              <w:t>instrument</w:t>
            </w:r>
          </w:p>
          <w:p w14:paraId="47B1589E" w14:textId="77777777" w:rsidR="002205AB" w:rsidRDefault="002205AB" w:rsidP="00514D1E">
            <w:pPr>
              <w:pStyle w:val="TableText"/>
              <w:numPr>
                <w:ilvl w:val="0"/>
                <w:numId w:val="50"/>
              </w:numPr>
              <w:ind w:left="4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advice to the Minister on prioritisation of methodology determinations</w:t>
            </w:r>
          </w:p>
          <w:p w14:paraId="66F3FC79" w14:textId="1BB02B44" w:rsidR="0079100D" w:rsidRPr="0079100D" w:rsidRDefault="0079100D" w:rsidP="0079100D">
            <w:pPr>
              <w:pStyle w:val="TableText"/>
              <w:numPr>
                <w:ilvl w:val="0"/>
                <w:numId w:val="50"/>
              </w:numPr>
              <w:ind w:left="4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t>may seek expert advice to support functions</w:t>
            </w:r>
          </w:p>
        </w:tc>
      </w:tr>
      <w:tr w:rsidR="006C0D38" w:rsidRPr="00331090" w14:paraId="38FBFBB8" w14:textId="77777777" w:rsidTr="00514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pct"/>
            <w:shd w:val="clear" w:color="auto" w:fill="auto"/>
            <w:vAlign w:val="center"/>
          </w:tcPr>
          <w:p w14:paraId="0B200757" w14:textId="79CE5BAF" w:rsidR="006C0D38" w:rsidRPr="00EE7297" w:rsidRDefault="006C0D38">
            <w:pPr>
              <w:pStyle w:val="TableText"/>
              <w:rPr>
                <w:rFonts w:asciiTheme="minorHAnsi" w:hAnsiTheme="minorHAnsi" w:cstheme="minorHAnsi"/>
                <w:sz w:val="18"/>
                <w:szCs w:val="18"/>
              </w:rPr>
            </w:pPr>
            <w:r w:rsidRPr="00EE7297">
              <w:rPr>
                <w:rFonts w:asciiTheme="minorHAnsi" w:hAnsiTheme="minorHAnsi" w:cstheme="minorHAnsi"/>
                <w:sz w:val="18"/>
                <w:szCs w:val="18"/>
              </w:rPr>
              <w:lastRenderedPageBreak/>
              <w:t xml:space="preserve">Department </w:t>
            </w:r>
          </w:p>
        </w:tc>
        <w:tc>
          <w:tcPr>
            <w:tcW w:w="1795" w:type="pct"/>
            <w:shd w:val="clear" w:color="auto" w:fill="auto"/>
          </w:tcPr>
          <w:p w14:paraId="66C65CAF" w14:textId="77777777" w:rsidR="006C0D38" w:rsidRPr="00EE7297" w:rsidRDefault="006C0D38">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EE7297">
              <w:rPr>
                <w:rFonts w:asciiTheme="minorHAnsi" w:hAnsiTheme="minorHAnsi" w:cstheme="minorHAnsi"/>
                <w:sz w:val="18"/>
                <w:szCs w:val="18"/>
              </w:rPr>
              <w:t>The Commonwealth department administered by the Minister for the Environment</w:t>
            </w:r>
          </w:p>
        </w:tc>
        <w:tc>
          <w:tcPr>
            <w:tcW w:w="2537" w:type="pct"/>
            <w:shd w:val="clear" w:color="auto" w:fill="auto"/>
          </w:tcPr>
          <w:p w14:paraId="62DE9BBC" w14:textId="49E37309" w:rsidR="006C0D38" w:rsidRPr="00EE7297" w:rsidRDefault="006C0D38" w:rsidP="00514D1E">
            <w:pPr>
              <w:pStyle w:val="TableText"/>
              <w:numPr>
                <w:ilvl w:val="0"/>
                <w:numId w:val="50"/>
              </w:numPr>
              <w:ind w:left="44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t xml:space="preserve">co-designs with First Nations </w:t>
            </w:r>
            <w:r w:rsidR="76F87192" w:rsidRPr="00EE7297">
              <w:rPr>
                <w:rFonts w:asciiTheme="minorHAnsi" w:hAnsiTheme="minorHAnsi" w:cstheme="minorHAnsi"/>
                <w:sz w:val="18"/>
                <w:szCs w:val="18"/>
              </w:rPr>
              <w:t xml:space="preserve">groups </w:t>
            </w:r>
            <w:r w:rsidR="0079100D">
              <w:rPr>
                <w:rFonts w:asciiTheme="minorHAnsi" w:hAnsiTheme="minorHAnsi" w:cstheme="minorHAnsi"/>
                <w:sz w:val="18"/>
                <w:szCs w:val="18"/>
              </w:rPr>
              <w:t xml:space="preserve">and other stakeholders </w:t>
            </w:r>
            <w:r w:rsidRPr="00EE7297">
              <w:rPr>
                <w:rFonts w:asciiTheme="minorHAnsi" w:hAnsiTheme="minorHAnsi" w:cstheme="minorHAnsi"/>
                <w:sz w:val="18"/>
                <w:szCs w:val="18"/>
              </w:rPr>
              <w:t>on biodiversity assessment instrument and methodologies</w:t>
            </w:r>
          </w:p>
          <w:p w14:paraId="1109664C" w14:textId="7CA034D8" w:rsidR="006C0D38" w:rsidRPr="00EE7297" w:rsidRDefault="006C0D38" w:rsidP="00514D1E">
            <w:pPr>
              <w:pStyle w:val="TableText"/>
              <w:numPr>
                <w:ilvl w:val="0"/>
                <w:numId w:val="50"/>
              </w:numPr>
              <w:ind w:left="44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t xml:space="preserve">Secretariat for Nature Repair Market Committee </w:t>
            </w:r>
          </w:p>
          <w:p w14:paraId="30A633C6" w14:textId="306EE329" w:rsidR="006C0D38" w:rsidRPr="00EE7297" w:rsidRDefault="00BD0041" w:rsidP="00514D1E">
            <w:pPr>
              <w:pStyle w:val="TableText"/>
              <w:numPr>
                <w:ilvl w:val="0"/>
                <w:numId w:val="50"/>
              </w:numPr>
              <w:ind w:left="44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Secretary </w:t>
            </w:r>
            <w:r w:rsidR="006C0D38" w:rsidRPr="00EE7297">
              <w:rPr>
                <w:rFonts w:asciiTheme="minorHAnsi" w:hAnsiTheme="minorHAnsi" w:cstheme="minorHAnsi"/>
                <w:sz w:val="18"/>
                <w:szCs w:val="18"/>
              </w:rPr>
              <w:t>has powers to purchase biodiversity certificates</w:t>
            </w:r>
          </w:p>
          <w:p w14:paraId="731CF550" w14:textId="7BE47DAC" w:rsidR="006C0D38" w:rsidRPr="00EE7297" w:rsidRDefault="006C0D38" w:rsidP="00514D1E">
            <w:pPr>
              <w:pStyle w:val="TableText"/>
              <w:numPr>
                <w:ilvl w:val="0"/>
                <w:numId w:val="50"/>
              </w:numPr>
              <w:ind w:left="44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t>supports and facilitates the market</w:t>
            </w:r>
            <w:r w:rsidR="008D4D54">
              <w:rPr>
                <w:rFonts w:asciiTheme="minorHAnsi" w:hAnsiTheme="minorHAnsi" w:cstheme="minorHAnsi"/>
                <w:sz w:val="18"/>
                <w:szCs w:val="18"/>
              </w:rPr>
              <w:t xml:space="preserve">, for example developing a </w:t>
            </w:r>
            <w:r w:rsidRPr="00EE7297">
              <w:rPr>
                <w:rFonts w:asciiTheme="minorHAnsi" w:hAnsiTheme="minorHAnsi" w:cstheme="minorHAnsi"/>
                <w:sz w:val="18"/>
                <w:szCs w:val="18"/>
              </w:rPr>
              <w:t>trading platform, template contracts and guidance documents</w:t>
            </w:r>
          </w:p>
        </w:tc>
      </w:tr>
      <w:tr w:rsidR="006C0D38" w:rsidRPr="00331090" w14:paraId="377152D7" w14:textId="77777777" w:rsidTr="00514D1E">
        <w:tc>
          <w:tcPr>
            <w:cnfStyle w:val="001000000000" w:firstRow="0" w:lastRow="0" w:firstColumn="1" w:lastColumn="0" w:oddVBand="0" w:evenVBand="0" w:oddHBand="0" w:evenHBand="0" w:firstRowFirstColumn="0" w:firstRowLastColumn="0" w:lastRowFirstColumn="0" w:lastRowLastColumn="0"/>
            <w:tcW w:w="668" w:type="pct"/>
            <w:shd w:val="clear" w:color="auto" w:fill="auto"/>
            <w:vAlign w:val="center"/>
          </w:tcPr>
          <w:p w14:paraId="35F48CD9" w14:textId="4F2D1350" w:rsidR="006C0D38" w:rsidRPr="00EE7297" w:rsidRDefault="006C0D38">
            <w:pPr>
              <w:pStyle w:val="TableText"/>
              <w:rPr>
                <w:rFonts w:asciiTheme="minorHAnsi" w:hAnsiTheme="minorHAnsi" w:cstheme="minorHAnsi"/>
                <w:sz w:val="18"/>
                <w:szCs w:val="18"/>
              </w:rPr>
            </w:pPr>
            <w:r w:rsidRPr="00EE7297">
              <w:rPr>
                <w:rFonts w:asciiTheme="minorHAnsi" w:hAnsiTheme="minorHAnsi" w:cstheme="minorHAnsi"/>
                <w:sz w:val="18"/>
                <w:szCs w:val="18"/>
              </w:rPr>
              <w:t>Clean Energy Regulator</w:t>
            </w:r>
          </w:p>
        </w:tc>
        <w:tc>
          <w:tcPr>
            <w:tcW w:w="1795" w:type="pct"/>
            <w:shd w:val="clear" w:color="auto" w:fill="auto"/>
          </w:tcPr>
          <w:p w14:paraId="01CC33DB" w14:textId="77777777" w:rsidR="006C0D38" w:rsidRPr="00EE7297" w:rsidRDefault="006C0D3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t>An independent statutory authority responsible for administering the scheme</w:t>
            </w:r>
          </w:p>
        </w:tc>
        <w:tc>
          <w:tcPr>
            <w:tcW w:w="2537" w:type="pct"/>
            <w:shd w:val="clear" w:color="auto" w:fill="auto"/>
          </w:tcPr>
          <w:p w14:paraId="11EE15EE" w14:textId="77777777" w:rsidR="006C0D38" w:rsidRPr="00EE7297" w:rsidRDefault="006C0D38" w:rsidP="00514D1E">
            <w:pPr>
              <w:pStyle w:val="TableText"/>
              <w:numPr>
                <w:ilvl w:val="0"/>
                <w:numId w:val="50"/>
              </w:numPr>
              <w:ind w:left="4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t>assesses application to register, vary, cancel projects, and issue biodiversity certificates</w:t>
            </w:r>
          </w:p>
          <w:p w14:paraId="75CBF5DF" w14:textId="08F15779" w:rsidR="006C0D38" w:rsidRPr="00EE7297" w:rsidRDefault="006C0D38" w:rsidP="00514D1E">
            <w:pPr>
              <w:pStyle w:val="TableText"/>
              <w:numPr>
                <w:ilvl w:val="0"/>
                <w:numId w:val="50"/>
              </w:numPr>
              <w:ind w:left="4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t xml:space="preserve">undertakes education, assurance, monitoring, </w:t>
            </w:r>
            <w:r w:rsidR="00745771" w:rsidRPr="00EE7297">
              <w:rPr>
                <w:rFonts w:asciiTheme="minorHAnsi" w:hAnsiTheme="minorHAnsi" w:cstheme="minorHAnsi"/>
                <w:sz w:val="18"/>
                <w:szCs w:val="18"/>
              </w:rPr>
              <w:t>compliance,</w:t>
            </w:r>
            <w:r w:rsidRPr="00EE7297">
              <w:rPr>
                <w:rFonts w:asciiTheme="minorHAnsi" w:hAnsiTheme="minorHAnsi" w:cstheme="minorHAnsi"/>
                <w:sz w:val="18"/>
                <w:szCs w:val="18"/>
              </w:rPr>
              <w:t xml:space="preserve"> and enforcement of the scheme</w:t>
            </w:r>
          </w:p>
          <w:p w14:paraId="2CA45583" w14:textId="77777777" w:rsidR="006C0D38" w:rsidRPr="00EE7297" w:rsidRDefault="006C0D38" w:rsidP="00514D1E">
            <w:pPr>
              <w:pStyle w:val="TableText"/>
              <w:numPr>
                <w:ilvl w:val="0"/>
                <w:numId w:val="50"/>
              </w:numPr>
              <w:ind w:left="4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t xml:space="preserve">maintains public register of projects and certificates, and publishes information to support the market </w:t>
            </w:r>
          </w:p>
        </w:tc>
      </w:tr>
      <w:tr w:rsidR="006C0D38" w:rsidRPr="00331090" w14:paraId="2EEC3E59" w14:textId="77777777" w:rsidTr="00514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pct"/>
            <w:shd w:val="clear" w:color="auto" w:fill="auto"/>
            <w:vAlign w:val="center"/>
          </w:tcPr>
          <w:p w14:paraId="1183CA31" w14:textId="77777777" w:rsidR="006C0D38" w:rsidRPr="00EE7297" w:rsidRDefault="006C0D38">
            <w:pPr>
              <w:pStyle w:val="TableText"/>
              <w:rPr>
                <w:rFonts w:asciiTheme="minorHAnsi" w:hAnsiTheme="minorHAnsi" w:cstheme="minorHAnsi"/>
                <w:sz w:val="18"/>
                <w:szCs w:val="18"/>
              </w:rPr>
            </w:pPr>
            <w:r w:rsidRPr="00EE7297">
              <w:rPr>
                <w:rFonts w:asciiTheme="minorHAnsi" w:hAnsiTheme="minorHAnsi" w:cstheme="minorHAnsi"/>
                <w:sz w:val="18"/>
                <w:szCs w:val="18"/>
              </w:rPr>
              <w:t>Landholder</w:t>
            </w:r>
          </w:p>
        </w:tc>
        <w:tc>
          <w:tcPr>
            <w:tcW w:w="1795" w:type="pct"/>
            <w:shd w:val="clear" w:color="auto" w:fill="auto"/>
          </w:tcPr>
          <w:p w14:paraId="07F0633D" w14:textId="77777777" w:rsidR="006C0D38" w:rsidRPr="00EE7297" w:rsidRDefault="006C0D38">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t>The eligible person/s listed in the Register in relation to a registered biodiversity project</w:t>
            </w:r>
          </w:p>
        </w:tc>
        <w:tc>
          <w:tcPr>
            <w:tcW w:w="2537" w:type="pct"/>
            <w:shd w:val="clear" w:color="auto" w:fill="auto"/>
          </w:tcPr>
          <w:p w14:paraId="2C1BDFCC" w14:textId="77777777" w:rsidR="006C0D38" w:rsidRPr="00EE7297" w:rsidRDefault="006C0D38" w:rsidP="00514D1E">
            <w:pPr>
              <w:pStyle w:val="TableText"/>
              <w:numPr>
                <w:ilvl w:val="0"/>
                <w:numId w:val="50"/>
              </w:numPr>
              <w:ind w:left="44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t>complies with biodiversity project requirements</w:t>
            </w:r>
          </w:p>
          <w:p w14:paraId="44655745" w14:textId="77777777" w:rsidR="006C0D38" w:rsidRPr="00EE7297" w:rsidRDefault="006C0D38" w:rsidP="00514D1E">
            <w:pPr>
              <w:pStyle w:val="TableText"/>
              <w:numPr>
                <w:ilvl w:val="0"/>
                <w:numId w:val="50"/>
              </w:numPr>
              <w:ind w:left="44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t xml:space="preserve">conducts reporting, notification, record keeping and project monitoring </w:t>
            </w:r>
          </w:p>
          <w:p w14:paraId="7ED1DAD0" w14:textId="266BC8E7" w:rsidR="006C0D38" w:rsidRPr="00EE7297" w:rsidRDefault="003E17E4" w:rsidP="00514D1E">
            <w:pPr>
              <w:pStyle w:val="TableText"/>
              <w:numPr>
                <w:ilvl w:val="0"/>
                <w:numId w:val="50"/>
              </w:numPr>
              <w:ind w:left="44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is issued with </w:t>
            </w:r>
            <w:r w:rsidR="006C0D38" w:rsidRPr="00EE7297">
              <w:rPr>
                <w:rFonts w:asciiTheme="minorHAnsi" w:hAnsiTheme="minorHAnsi" w:cstheme="minorHAnsi"/>
                <w:sz w:val="18"/>
                <w:szCs w:val="18"/>
              </w:rPr>
              <w:t>biodiversity certificate</w:t>
            </w:r>
          </w:p>
          <w:p w14:paraId="53C45B37" w14:textId="2C7348DE" w:rsidR="006C0D38" w:rsidRPr="00EE7297" w:rsidRDefault="006C0D38" w:rsidP="00514D1E">
            <w:pPr>
              <w:pStyle w:val="TableText"/>
              <w:numPr>
                <w:ilvl w:val="0"/>
                <w:numId w:val="50"/>
              </w:numPr>
              <w:ind w:left="44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t>enter</w:t>
            </w:r>
            <w:r w:rsidR="003E17E4">
              <w:rPr>
                <w:rFonts w:asciiTheme="minorHAnsi" w:hAnsiTheme="minorHAnsi" w:cstheme="minorHAnsi"/>
                <w:sz w:val="18"/>
                <w:szCs w:val="18"/>
              </w:rPr>
              <w:t>s</w:t>
            </w:r>
            <w:r w:rsidRPr="00EE7297">
              <w:rPr>
                <w:rFonts w:asciiTheme="minorHAnsi" w:hAnsiTheme="minorHAnsi" w:cstheme="minorHAnsi"/>
                <w:sz w:val="18"/>
                <w:szCs w:val="18"/>
              </w:rPr>
              <w:t xml:space="preserve"> contracts to sell biodiversity certificates</w:t>
            </w:r>
          </w:p>
        </w:tc>
      </w:tr>
      <w:tr w:rsidR="006C0D38" w:rsidRPr="00331090" w14:paraId="3CA82E0B" w14:textId="77777777" w:rsidTr="00514D1E">
        <w:tc>
          <w:tcPr>
            <w:cnfStyle w:val="001000000000" w:firstRow="0" w:lastRow="0" w:firstColumn="1" w:lastColumn="0" w:oddVBand="0" w:evenVBand="0" w:oddHBand="0" w:evenHBand="0" w:firstRowFirstColumn="0" w:firstRowLastColumn="0" w:lastRowFirstColumn="0" w:lastRowLastColumn="0"/>
            <w:tcW w:w="668" w:type="pct"/>
            <w:shd w:val="clear" w:color="auto" w:fill="auto"/>
            <w:vAlign w:val="center"/>
          </w:tcPr>
          <w:p w14:paraId="3820AF5A" w14:textId="77777777" w:rsidR="006C0D38" w:rsidRPr="00EE7297" w:rsidRDefault="006C0D38">
            <w:pPr>
              <w:pStyle w:val="TableText"/>
              <w:rPr>
                <w:rFonts w:asciiTheme="minorHAnsi" w:hAnsiTheme="minorHAnsi" w:cstheme="minorHAnsi"/>
                <w:sz w:val="18"/>
                <w:szCs w:val="18"/>
              </w:rPr>
            </w:pPr>
            <w:r w:rsidRPr="00EE7297">
              <w:rPr>
                <w:rFonts w:asciiTheme="minorHAnsi" w:hAnsiTheme="minorHAnsi" w:cstheme="minorHAnsi"/>
                <w:sz w:val="18"/>
                <w:szCs w:val="18"/>
              </w:rPr>
              <w:t>Buyer</w:t>
            </w:r>
          </w:p>
        </w:tc>
        <w:tc>
          <w:tcPr>
            <w:tcW w:w="1795" w:type="pct"/>
            <w:shd w:val="clear" w:color="auto" w:fill="auto"/>
          </w:tcPr>
          <w:p w14:paraId="58F3F36C" w14:textId="77777777" w:rsidR="006C0D38" w:rsidRPr="00EE7297" w:rsidRDefault="006C0D3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t xml:space="preserve">The entity that has purchased, and is the holder of, a biodiversity certificate </w:t>
            </w:r>
          </w:p>
        </w:tc>
        <w:tc>
          <w:tcPr>
            <w:tcW w:w="2537" w:type="pct"/>
            <w:shd w:val="clear" w:color="auto" w:fill="auto"/>
          </w:tcPr>
          <w:p w14:paraId="21CE6D5F" w14:textId="77777777" w:rsidR="006C0D38" w:rsidRPr="00EE7297" w:rsidRDefault="006C0D38" w:rsidP="00514D1E">
            <w:pPr>
              <w:pStyle w:val="TableText"/>
              <w:numPr>
                <w:ilvl w:val="0"/>
                <w:numId w:val="50"/>
              </w:numPr>
              <w:ind w:left="4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t>meets account opening requirements</w:t>
            </w:r>
          </w:p>
          <w:p w14:paraId="0746A803" w14:textId="77777777" w:rsidR="006C0D38" w:rsidRPr="00EE7297" w:rsidRDefault="006C0D38" w:rsidP="00514D1E">
            <w:pPr>
              <w:pStyle w:val="TableText"/>
              <w:numPr>
                <w:ilvl w:val="0"/>
                <w:numId w:val="50"/>
              </w:numPr>
              <w:ind w:left="4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E7297">
              <w:rPr>
                <w:rFonts w:asciiTheme="minorHAnsi" w:hAnsiTheme="minorHAnsi" w:cstheme="minorHAnsi"/>
                <w:sz w:val="18"/>
                <w:szCs w:val="18"/>
              </w:rPr>
              <w:t>enters contracts to buy and sell biodiversity certificates</w:t>
            </w:r>
          </w:p>
        </w:tc>
      </w:tr>
    </w:tbl>
    <w:p w14:paraId="5926532C" w14:textId="77777777" w:rsidR="00B82095" w:rsidRPr="0080517C" w:rsidRDefault="000913B5" w:rsidP="00A64E7F">
      <w:pPr>
        <w:pStyle w:val="Heading2"/>
      </w:pPr>
      <w:r>
        <w:t>More</w:t>
      </w:r>
      <w:r w:rsidR="00B82095">
        <w:t xml:space="preserve"> information</w:t>
      </w:r>
    </w:p>
    <w:p w14:paraId="340C824E" w14:textId="061693D1" w:rsidR="6BBD0B2D" w:rsidRDefault="6BBD0B2D" w:rsidP="006D7D16">
      <w:pPr>
        <w:spacing w:after="360" w:line="240" w:lineRule="auto"/>
        <w:rPr>
          <w:rFonts w:ascii="Calibri" w:eastAsia="Calibri" w:hAnsi="Calibri" w:cs="Calibri"/>
          <w:color w:val="000000"/>
        </w:rPr>
      </w:pPr>
      <w:r w:rsidRPr="32B98F7E">
        <w:rPr>
          <w:rFonts w:ascii="Calibri" w:eastAsia="Calibri" w:hAnsi="Calibri" w:cs="Calibri"/>
          <w:color w:val="000000"/>
        </w:rPr>
        <w:t>For specific enquiries</w:t>
      </w:r>
      <w:r w:rsidR="00745771">
        <w:rPr>
          <w:rFonts w:ascii="Calibri" w:eastAsia="Calibri" w:hAnsi="Calibri" w:cs="Calibri"/>
          <w:color w:val="000000"/>
        </w:rPr>
        <w:t>,</w:t>
      </w:r>
      <w:r w:rsidRPr="32B98F7E">
        <w:rPr>
          <w:rFonts w:ascii="Calibri" w:eastAsia="Calibri" w:hAnsi="Calibri" w:cs="Calibri"/>
          <w:color w:val="000000"/>
        </w:rPr>
        <w:t xml:space="preserve"> please email </w:t>
      </w:r>
      <w:r w:rsidR="00E73C78">
        <w:rPr>
          <w:rStyle w:val="Hyperlink"/>
          <w:rFonts w:ascii="Calibri" w:eastAsia="Calibri" w:hAnsi="Calibri" w:cs="Calibri"/>
        </w:rPr>
        <w:t>naturerepair</w:t>
      </w:r>
      <w:r w:rsidR="00E73C78" w:rsidRPr="32B98F7E">
        <w:rPr>
          <w:rStyle w:val="Hyperlink"/>
          <w:rFonts w:ascii="Calibri" w:eastAsia="Calibri" w:hAnsi="Calibri" w:cs="Calibri"/>
        </w:rPr>
        <w:t>market</w:t>
      </w:r>
      <w:r w:rsidRPr="32B98F7E">
        <w:rPr>
          <w:rStyle w:val="Hyperlink"/>
          <w:rFonts w:ascii="Calibri" w:eastAsia="Calibri" w:hAnsi="Calibri" w:cs="Calibri"/>
        </w:rPr>
        <w:t>@dcceew.gov.au</w:t>
      </w:r>
    </w:p>
    <w:p w14:paraId="5C6B404F" w14:textId="77777777" w:rsidR="000A5BA0" w:rsidRDefault="000A5BA0" w:rsidP="006D7D16">
      <w:pPr>
        <w:pStyle w:val="Normalsmall"/>
        <w:spacing w:line="240" w:lineRule="auto"/>
      </w:pPr>
      <w:r>
        <w:rPr>
          <w:rStyle w:val="Strong"/>
        </w:rPr>
        <w:t>Acknowledgement of Country</w:t>
      </w:r>
    </w:p>
    <w:p w14:paraId="198F07EB" w14:textId="77777777" w:rsidR="000A5BA0" w:rsidRPr="000A5BA0" w:rsidRDefault="000A5BA0" w:rsidP="006D7D16">
      <w:pPr>
        <w:pStyle w:val="Normalsmall"/>
        <w:spacing w:line="240" w:lineRule="auto"/>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1F2F8775" w14:textId="12833CC7" w:rsidR="00E9781D" w:rsidRDefault="00E9781D" w:rsidP="006D7D16">
      <w:pPr>
        <w:pStyle w:val="Normalsmall"/>
        <w:spacing w:before="360" w:line="240" w:lineRule="auto"/>
      </w:pPr>
      <w:r>
        <w:t>© Commonwealth of Australia 202</w:t>
      </w:r>
      <w:r w:rsidR="002A73BE">
        <w:t>3</w:t>
      </w:r>
    </w:p>
    <w:p w14:paraId="7D6C591C" w14:textId="77777777" w:rsidR="00E9781D" w:rsidRDefault="00E9781D" w:rsidP="006D7D16">
      <w:pPr>
        <w:pStyle w:val="Normalsmall"/>
        <w:spacing w:line="240" w:lineRule="auto"/>
      </w:pPr>
      <w:r>
        <w:t>Unless otherwise noted, copyright (and any other intellectual property rights) in this publication is owned by the Commonwealth of Australia (referred to as the Commonwealth).</w:t>
      </w:r>
    </w:p>
    <w:p w14:paraId="40A37D8F" w14:textId="77777777" w:rsidR="00E9781D" w:rsidRDefault="00E9781D" w:rsidP="006D7D16">
      <w:pPr>
        <w:pStyle w:val="Normalsmall"/>
        <w:spacing w:line="240" w:lineRule="auto"/>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5B14B07D" w14:textId="77777777" w:rsidR="00F21AF4" w:rsidRDefault="00E9781D" w:rsidP="006D7D16">
      <w:pPr>
        <w:pStyle w:val="Normalsmall"/>
        <w:spacing w:line="240" w:lineRule="auto"/>
      </w:pPr>
      <w:r>
        <w:t xml:space="preserve">The Australian Government acting through the </w:t>
      </w:r>
      <w:r w:rsidR="006371B7" w:rsidRPr="00D86640">
        <w:t>Department of Climate Change, Energy, the Environment and Water</w:t>
      </w:r>
      <w:r w:rsidR="006371B7">
        <w:t xml:space="preserve"> </w:t>
      </w:r>
      <w:r>
        <w:t xml:space="preserve">has exercised due care and skill in preparing and compiling the information and data in this publication. Notwithstanding, the </w:t>
      </w:r>
      <w:r w:rsidR="006371B7" w:rsidRPr="00D86640">
        <w:t>Department of Climate Change, Energy, the Environment and Water</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F21AF4" w:rsidSect="00B2506E">
      <w:headerReference w:type="default" r:id="rId12"/>
      <w:footerReference w:type="default" r:id="rId13"/>
      <w:headerReference w:type="first" r:id="rId14"/>
      <w:footerReference w:type="first" r:id="rId15"/>
      <w:pgSz w:w="11906" w:h="16838" w:code="9"/>
      <w:pgMar w:top="1418" w:right="1247" w:bottom="1134" w:left="1247"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91D5E" w14:textId="77777777" w:rsidR="00B5605A" w:rsidRDefault="00B5605A">
      <w:r>
        <w:separator/>
      </w:r>
    </w:p>
    <w:p w14:paraId="542878FD" w14:textId="77777777" w:rsidR="00B5605A" w:rsidRDefault="00B5605A"/>
    <w:p w14:paraId="2FB65395" w14:textId="77777777" w:rsidR="00B5605A" w:rsidRDefault="00B5605A"/>
  </w:endnote>
  <w:endnote w:type="continuationSeparator" w:id="0">
    <w:p w14:paraId="2E04408B" w14:textId="77777777" w:rsidR="00B5605A" w:rsidRDefault="00B5605A">
      <w:r>
        <w:continuationSeparator/>
      </w:r>
    </w:p>
    <w:p w14:paraId="742CE03F" w14:textId="77777777" w:rsidR="00B5605A" w:rsidRDefault="00B5605A"/>
    <w:p w14:paraId="78A3CEBA" w14:textId="77777777" w:rsidR="00B5605A" w:rsidRDefault="00B5605A"/>
  </w:endnote>
  <w:endnote w:type="continuationNotice" w:id="1">
    <w:p w14:paraId="61521B63" w14:textId="77777777" w:rsidR="00B5605A" w:rsidRDefault="00B5605A">
      <w:pPr>
        <w:pStyle w:val="Footer"/>
      </w:pPr>
    </w:p>
    <w:p w14:paraId="25F17F7B" w14:textId="77777777" w:rsidR="00B5605A" w:rsidRDefault="00B5605A"/>
    <w:p w14:paraId="3CB45558" w14:textId="77777777" w:rsidR="00B5605A" w:rsidRDefault="00B56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8E47" w14:textId="77777777" w:rsidR="000542B4" w:rsidRDefault="000542B4" w:rsidP="000542B4">
    <w:pPr>
      <w:pStyle w:val="Footer"/>
    </w:pPr>
    <w:r>
      <w:t xml:space="preserve">Department of </w:t>
    </w:r>
    <w:r w:rsidR="00EC4447">
      <w:t>Climate Change, Energy, the Environment and Water</w:t>
    </w:r>
  </w:p>
  <w:p w14:paraId="2530F3CA" w14:textId="77777777" w:rsidR="000542B4" w:rsidRDefault="009065FD"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F823" w14:textId="77777777" w:rsidR="000542B4" w:rsidRDefault="009C37F9" w:rsidP="00EC4447">
    <w:pPr>
      <w:pStyle w:val="Footer"/>
    </w:pPr>
    <w:r w:rsidRPr="007B1F92">
      <w:t xml:space="preserve">Department of </w:t>
    </w:r>
    <w:r w:rsidR="006371B7">
      <w:t>Climate Change, Energy, the Environment and Water</w:t>
    </w:r>
  </w:p>
  <w:p w14:paraId="1E8D1DC0" w14:textId="41964991" w:rsidR="00577F29" w:rsidRDefault="001C58FC" w:rsidP="0E00BF92">
    <w:pPr>
      <w:pStyle w:val="Footer"/>
      <w:rPr>
        <w:noProof/>
      </w:rPr>
    </w:pPr>
    <w:r>
      <w:rPr>
        <w:noProof/>
      </w:rP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F7C5" w14:textId="77777777" w:rsidR="00B5605A" w:rsidRDefault="00B5605A">
      <w:r>
        <w:separator/>
      </w:r>
    </w:p>
    <w:p w14:paraId="027500EF" w14:textId="77777777" w:rsidR="00B5605A" w:rsidRDefault="00B5605A"/>
    <w:p w14:paraId="5DB1856C" w14:textId="77777777" w:rsidR="00B5605A" w:rsidRDefault="00B5605A"/>
  </w:footnote>
  <w:footnote w:type="continuationSeparator" w:id="0">
    <w:p w14:paraId="217591B2" w14:textId="77777777" w:rsidR="00B5605A" w:rsidRDefault="00B5605A">
      <w:r>
        <w:continuationSeparator/>
      </w:r>
    </w:p>
    <w:p w14:paraId="36632485" w14:textId="77777777" w:rsidR="00B5605A" w:rsidRDefault="00B5605A"/>
    <w:p w14:paraId="147CC767" w14:textId="77777777" w:rsidR="00B5605A" w:rsidRDefault="00B5605A"/>
  </w:footnote>
  <w:footnote w:type="continuationNotice" w:id="1">
    <w:p w14:paraId="520E5C91" w14:textId="77777777" w:rsidR="00B5605A" w:rsidRDefault="00B5605A">
      <w:pPr>
        <w:pStyle w:val="Footer"/>
      </w:pPr>
    </w:p>
    <w:p w14:paraId="0C020038" w14:textId="77777777" w:rsidR="00B5605A" w:rsidRDefault="00B5605A"/>
    <w:p w14:paraId="43CF1A24" w14:textId="77777777" w:rsidR="00B5605A" w:rsidRDefault="00B560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6AFB" w14:textId="4C1A1D15" w:rsidR="000542B4" w:rsidRDefault="00156DC8">
    <w:pPr>
      <w:pStyle w:val="Header"/>
    </w:pPr>
    <w:r>
      <w:t>Nature Repair Market Bill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C58B" w14:textId="77777777" w:rsidR="000E455C" w:rsidRDefault="00F21AF4" w:rsidP="00036819">
    <w:pPr>
      <w:pStyle w:val="Footer"/>
      <w:jc w:val="left"/>
    </w:pPr>
    <w:r>
      <w:rPr>
        <w:noProof/>
      </w:rPr>
      <w:drawing>
        <wp:anchor distT="0" distB="0" distL="114300" distR="114300" simplePos="0" relativeHeight="251658240" behindDoc="0" locked="0" layoutInCell="1" allowOverlap="1" wp14:anchorId="2E157B7B" wp14:editId="4DB52B26">
          <wp:simplePos x="0" y="0"/>
          <wp:positionH relativeFrom="column">
            <wp:posOffset>-786765</wp:posOffset>
          </wp:positionH>
          <wp:positionV relativeFrom="page">
            <wp:posOffset>0</wp:posOffset>
          </wp:positionV>
          <wp:extent cx="7559675" cy="1633855"/>
          <wp:effectExtent l="0" t="0" r="3175" b="4445"/>
          <wp:wrapNone/>
          <wp:docPr id="1" name="Picture 1" descr="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Climate Change, Energy, the Environment and Water"/>
                  <pic:cNvPicPr/>
                </pic:nvPicPr>
                <pic:blipFill>
                  <a:blip r:embed="rId1">
                    <a:extLst>
                      <a:ext uri="{28A0092B-C50C-407E-A947-70E740481C1C}">
                        <a14:useLocalDpi xmlns:a14="http://schemas.microsoft.com/office/drawing/2010/main" val="0"/>
                      </a:ext>
                    </a:extLst>
                  </a:blip>
                  <a:stretch>
                    <a:fillRect/>
                  </a:stretch>
                </pic:blipFill>
                <pic:spPr>
                  <a:xfrm>
                    <a:off x="0" y="0"/>
                    <a:ext cx="7559675" cy="1633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A275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EAC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42282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CAB40A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6C211B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6"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22209C2"/>
    <w:multiLevelType w:val="hybridMultilevel"/>
    <w:tmpl w:val="FCE23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54E2A47"/>
    <w:multiLevelType w:val="multilevel"/>
    <w:tmpl w:val="5274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2E3DD0"/>
    <w:multiLevelType w:val="hybridMultilevel"/>
    <w:tmpl w:val="393E6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3"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19383B84"/>
    <w:multiLevelType w:val="hybridMultilevel"/>
    <w:tmpl w:val="E1A62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6B606F"/>
    <w:multiLevelType w:val="hybridMultilevel"/>
    <w:tmpl w:val="E0560262"/>
    <w:lvl w:ilvl="0" w:tplc="B9FA63BE">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7"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291D71"/>
    <w:multiLevelType w:val="hybridMultilevel"/>
    <w:tmpl w:val="3C6C4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A328D5"/>
    <w:multiLevelType w:val="multilevel"/>
    <w:tmpl w:val="47AAA7EE"/>
    <w:numStyleLink w:val="Numberlist"/>
  </w:abstractNum>
  <w:abstractNum w:abstractNumId="20"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9736E66"/>
    <w:multiLevelType w:val="hybridMultilevel"/>
    <w:tmpl w:val="04D23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103637"/>
    <w:multiLevelType w:val="multilevel"/>
    <w:tmpl w:val="47AAA7EE"/>
    <w:numStyleLink w:val="Numberlist"/>
  </w:abstractNum>
  <w:abstractNum w:abstractNumId="23"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E91672B"/>
    <w:multiLevelType w:val="hybridMultilevel"/>
    <w:tmpl w:val="D154FA8E"/>
    <w:lvl w:ilvl="0" w:tplc="C0E0DB5C">
      <w:start w:val="1"/>
      <w:numFmt w:val="bullet"/>
      <w:lvlText w:val=""/>
      <w:lvlJc w:val="left"/>
      <w:pPr>
        <w:ind w:left="720" w:hanging="360"/>
      </w:pPr>
      <w:rPr>
        <w:rFonts w:ascii="Symbol" w:hAnsi="Symbol" w:hint="default"/>
      </w:rPr>
    </w:lvl>
    <w:lvl w:ilvl="1" w:tplc="0BAAEB26">
      <w:start w:val="1"/>
      <w:numFmt w:val="bullet"/>
      <w:lvlText w:val="o"/>
      <w:lvlJc w:val="left"/>
      <w:pPr>
        <w:ind w:left="1440" w:hanging="360"/>
      </w:pPr>
      <w:rPr>
        <w:rFonts w:ascii="Courier New" w:hAnsi="Courier New" w:hint="default"/>
      </w:rPr>
    </w:lvl>
    <w:lvl w:ilvl="2" w:tplc="D7D47D70">
      <w:start w:val="1"/>
      <w:numFmt w:val="bullet"/>
      <w:lvlText w:val=""/>
      <w:lvlJc w:val="left"/>
      <w:pPr>
        <w:ind w:left="2160" w:hanging="360"/>
      </w:pPr>
      <w:rPr>
        <w:rFonts w:ascii="Wingdings" w:hAnsi="Wingdings" w:hint="default"/>
      </w:rPr>
    </w:lvl>
    <w:lvl w:ilvl="3" w:tplc="C3ECCAEA">
      <w:start w:val="1"/>
      <w:numFmt w:val="bullet"/>
      <w:lvlText w:val=""/>
      <w:lvlJc w:val="left"/>
      <w:pPr>
        <w:ind w:left="2880" w:hanging="360"/>
      </w:pPr>
      <w:rPr>
        <w:rFonts w:ascii="Symbol" w:hAnsi="Symbol" w:hint="default"/>
      </w:rPr>
    </w:lvl>
    <w:lvl w:ilvl="4" w:tplc="0BFABD0E">
      <w:start w:val="1"/>
      <w:numFmt w:val="bullet"/>
      <w:lvlText w:val="o"/>
      <w:lvlJc w:val="left"/>
      <w:pPr>
        <w:ind w:left="3600" w:hanging="360"/>
      </w:pPr>
      <w:rPr>
        <w:rFonts w:ascii="Courier New" w:hAnsi="Courier New" w:hint="default"/>
      </w:rPr>
    </w:lvl>
    <w:lvl w:ilvl="5" w:tplc="456A5AEC">
      <w:start w:val="1"/>
      <w:numFmt w:val="bullet"/>
      <w:lvlText w:val=""/>
      <w:lvlJc w:val="left"/>
      <w:pPr>
        <w:ind w:left="4320" w:hanging="360"/>
      </w:pPr>
      <w:rPr>
        <w:rFonts w:ascii="Wingdings" w:hAnsi="Wingdings" w:hint="default"/>
      </w:rPr>
    </w:lvl>
    <w:lvl w:ilvl="6" w:tplc="959AB4C4">
      <w:start w:val="1"/>
      <w:numFmt w:val="bullet"/>
      <w:lvlText w:val=""/>
      <w:lvlJc w:val="left"/>
      <w:pPr>
        <w:ind w:left="5040" w:hanging="360"/>
      </w:pPr>
      <w:rPr>
        <w:rFonts w:ascii="Symbol" w:hAnsi="Symbol" w:hint="default"/>
      </w:rPr>
    </w:lvl>
    <w:lvl w:ilvl="7" w:tplc="5C70CBE6">
      <w:start w:val="1"/>
      <w:numFmt w:val="bullet"/>
      <w:lvlText w:val="o"/>
      <w:lvlJc w:val="left"/>
      <w:pPr>
        <w:ind w:left="5760" w:hanging="360"/>
      </w:pPr>
      <w:rPr>
        <w:rFonts w:ascii="Courier New" w:hAnsi="Courier New" w:hint="default"/>
      </w:rPr>
    </w:lvl>
    <w:lvl w:ilvl="8" w:tplc="F4B8E440">
      <w:start w:val="1"/>
      <w:numFmt w:val="bullet"/>
      <w:lvlText w:val=""/>
      <w:lvlJc w:val="left"/>
      <w:pPr>
        <w:ind w:left="6480" w:hanging="360"/>
      </w:pPr>
      <w:rPr>
        <w:rFonts w:ascii="Wingdings" w:hAnsi="Wingdings" w:hint="default"/>
      </w:rPr>
    </w:lvl>
  </w:abstractNum>
  <w:abstractNum w:abstractNumId="25" w15:restartNumberingAfterBreak="0">
    <w:nsid w:val="318037F9"/>
    <w:multiLevelType w:val="hybridMultilevel"/>
    <w:tmpl w:val="2F1A7E5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881C9C"/>
    <w:multiLevelType w:val="hybridMultilevel"/>
    <w:tmpl w:val="8AFEC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406358"/>
    <w:multiLevelType w:val="hybridMultilevel"/>
    <w:tmpl w:val="E9482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4A15FE"/>
    <w:multiLevelType w:val="multilevel"/>
    <w:tmpl w:val="F36C17E8"/>
    <w:numStyleLink w:val="Headinglist"/>
  </w:abstractNum>
  <w:abstractNum w:abstractNumId="29"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14F4729"/>
    <w:multiLevelType w:val="multilevel"/>
    <w:tmpl w:val="A0241B28"/>
    <w:numStyleLink w:val="List1"/>
  </w:abstractNum>
  <w:abstractNum w:abstractNumId="31"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FF11B6"/>
    <w:multiLevelType w:val="hybridMultilevel"/>
    <w:tmpl w:val="938E127C"/>
    <w:lvl w:ilvl="0" w:tplc="83C23DE2">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47223661"/>
    <w:multiLevelType w:val="multilevel"/>
    <w:tmpl w:val="AFE2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72F1682"/>
    <w:multiLevelType w:val="hybridMultilevel"/>
    <w:tmpl w:val="78C0C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86800B4"/>
    <w:multiLevelType w:val="multilevel"/>
    <w:tmpl w:val="A0241B28"/>
    <w:numStyleLink w:val="List1"/>
  </w:abstractNum>
  <w:abstractNum w:abstractNumId="3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37" w15:restartNumberingAfterBreak="0">
    <w:nsid w:val="496159DC"/>
    <w:multiLevelType w:val="multilevel"/>
    <w:tmpl w:val="47AAA7EE"/>
    <w:numStyleLink w:val="Numberlist"/>
  </w:abstractNum>
  <w:abstractNum w:abstractNumId="38"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3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44" w15:restartNumberingAfterBreak="0">
    <w:nsid w:val="58A50477"/>
    <w:multiLevelType w:val="hybridMultilevel"/>
    <w:tmpl w:val="0AE6807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5"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8" w15:restartNumberingAfterBreak="0">
    <w:nsid w:val="60FF6C57"/>
    <w:multiLevelType w:val="hybridMultilevel"/>
    <w:tmpl w:val="1DE2E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50" w15:restartNumberingAfterBreak="0">
    <w:nsid w:val="627204FC"/>
    <w:multiLevelType w:val="hybridMultilevel"/>
    <w:tmpl w:val="AFC8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715606F"/>
    <w:multiLevelType w:val="hybridMultilevel"/>
    <w:tmpl w:val="77D460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EE0A34"/>
    <w:multiLevelType w:val="hybridMultilevel"/>
    <w:tmpl w:val="38743F72"/>
    <w:lvl w:ilvl="0" w:tplc="B5506130">
      <w:start w:val="1"/>
      <w:numFmt w:val="lowerRoman"/>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4" w15:restartNumberingAfterBreak="0">
    <w:nsid w:val="6C8C10A1"/>
    <w:multiLevelType w:val="multilevel"/>
    <w:tmpl w:val="47AAA7EE"/>
    <w:numStyleLink w:val="Numberlist"/>
  </w:abstractNum>
  <w:abstractNum w:abstractNumId="55" w15:restartNumberingAfterBreak="0">
    <w:nsid w:val="71341C5F"/>
    <w:multiLevelType w:val="hybridMultilevel"/>
    <w:tmpl w:val="34DAF73A"/>
    <w:lvl w:ilvl="0" w:tplc="98020F9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33934B7"/>
    <w:multiLevelType w:val="multilevel"/>
    <w:tmpl w:val="A0241B28"/>
    <w:numStyleLink w:val="List1"/>
  </w:abstractNum>
  <w:abstractNum w:abstractNumId="57" w15:restartNumberingAfterBreak="0">
    <w:nsid w:val="7E3B61CB"/>
    <w:multiLevelType w:val="hybridMultilevel"/>
    <w:tmpl w:val="05421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5745837">
    <w:abstractNumId w:val="24"/>
  </w:num>
  <w:num w:numId="2" w16cid:durableId="743838636">
    <w:abstractNumId w:val="7"/>
  </w:num>
  <w:num w:numId="3" w16cid:durableId="761756703">
    <w:abstractNumId w:val="35"/>
  </w:num>
  <w:num w:numId="4" w16cid:durableId="1752002552">
    <w:abstractNumId w:val="36"/>
  </w:num>
  <w:num w:numId="5" w16cid:durableId="67195449">
    <w:abstractNumId w:val="16"/>
  </w:num>
  <w:num w:numId="6" w16cid:durableId="1567446461">
    <w:abstractNumId w:val="46"/>
  </w:num>
  <w:num w:numId="7" w16cid:durableId="24523960">
    <w:abstractNumId w:val="47"/>
  </w:num>
  <w:num w:numId="8" w16cid:durableId="1395471762">
    <w:abstractNumId w:val="12"/>
  </w:num>
  <w:num w:numId="9" w16cid:durableId="799686751">
    <w:abstractNumId w:val="20"/>
  </w:num>
  <w:num w:numId="10" w16cid:durableId="1029261912">
    <w:abstractNumId w:val="28"/>
  </w:num>
  <w:num w:numId="11" w16cid:durableId="1595674782">
    <w:abstractNumId w:val="12"/>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7924853">
    <w:abstractNumId w:val="6"/>
  </w:num>
  <w:num w:numId="13" w16cid:durableId="773204785">
    <w:abstractNumId w:val="5"/>
  </w:num>
  <w:num w:numId="14" w16cid:durableId="456413449">
    <w:abstractNumId w:val="4"/>
  </w:num>
  <w:num w:numId="15" w16cid:durableId="76640358">
    <w:abstractNumId w:val="3"/>
  </w:num>
  <w:num w:numId="16" w16cid:durableId="1762291677">
    <w:abstractNumId w:val="17"/>
  </w:num>
  <w:num w:numId="17" w16cid:durableId="1936089840">
    <w:abstractNumId w:val="43"/>
  </w:num>
  <w:num w:numId="18" w16cid:durableId="18725723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9843637">
    <w:abstractNumId w:val="52"/>
  </w:num>
  <w:num w:numId="20" w16cid:durableId="123935338">
    <w:abstractNumId w:val="1"/>
  </w:num>
  <w:num w:numId="21" w16cid:durableId="829252987">
    <w:abstractNumId w:val="0"/>
  </w:num>
  <w:num w:numId="22" w16cid:durableId="1523979495">
    <w:abstractNumId w:val="22"/>
  </w:num>
  <w:num w:numId="23" w16cid:durableId="903680347">
    <w:abstractNumId w:val="37"/>
  </w:num>
  <w:num w:numId="24" w16cid:durableId="1480414449">
    <w:abstractNumId w:val="54"/>
  </w:num>
  <w:num w:numId="25" w16cid:durableId="55007609">
    <w:abstractNumId w:val="19"/>
    <w:lvlOverride w:ilvl="0">
      <w:lvl w:ilvl="0">
        <w:start w:val="1"/>
        <w:numFmt w:val="decimal"/>
        <w:pStyle w:val="ListNumber"/>
        <w:lvlText w:val="%1)"/>
        <w:lvlJc w:val="left"/>
        <w:pPr>
          <w:ind w:left="2487" w:hanging="360"/>
        </w:pPr>
      </w:lvl>
    </w:lvlOverride>
    <w:lvlOverride w:ilvl="1">
      <w:lvl w:ilvl="1">
        <w:start w:val="1"/>
        <w:numFmt w:val="lowerLetter"/>
        <w:pStyle w:val="ListNumber2"/>
        <w:lvlText w:val="%2."/>
        <w:lvlJc w:val="left"/>
        <w:pPr>
          <w:ind w:left="1080" w:hanging="360"/>
        </w:pPr>
      </w:lvl>
    </w:lvlOverride>
    <w:lvlOverride w:ilvl="2">
      <w:lvl w:ilvl="2">
        <w:start w:val="1"/>
        <w:numFmt w:val="lowerRoman"/>
        <w:pStyle w:val="ListNumber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6" w16cid:durableId="1404336365">
    <w:abstractNumId w:val="30"/>
  </w:num>
  <w:num w:numId="27" w16cid:durableId="3230453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5040228">
    <w:abstractNumId w:val="56"/>
  </w:num>
  <w:num w:numId="29" w16cid:durableId="1409185589">
    <w:abstractNumId w:val="39"/>
  </w:num>
  <w:num w:numId="30" w16cid:durableId="1995062688">
    <w:abstractNumId w:val="45"/>
  </w:num>
  <w:num w:numId="31" w16cid:durableId="461077327">
    <w:abstractNumId w:val="14"/>
  </w:num>
  <w:num w:numId="32" w16cid:durableId="1110511875">
    <w:abstractNumId w:val="49"/>
  </w:num>
  <w:num w:numId="33" w16cid:durableId="1880193972">
    <w:abstractNumId w:val="9"/>
  </w:num>
  <w:num w:numId="34" w16cid:durableId="1709180876">
    <w:abstractNumId w:val="41"/>
  </w:num>
  <w:num w:numId="35" w16cid:durableId="451480114">
    <w:abstractNumId w:val="38"/>
  </w:num>
  <w:num w:numId="36" w16cid:durableId="1265070854">
    <w:abstractNumId w:val="23"/>
  </w:num>
  <w:num w:numId="37" w16cid:durableId="653417478">
    <w:abstractNumId w:val="13"/>
  </w:num>
  <w:num w:numId="38" w16cid:durableId="625311282">
    <w:abstractNumId w:val="29"/>
  </w:num>
  <w:num w:numId="39" w16cid:durableId="1274284100">
    <w:abstractNumId w:val="31"/>
  </w:num>
  <w:num w:numId="40" w16cid:durableId="426772890">
    <w:abstractNumId w:val="19"/>
  </w:num>
  <w:num w:numId="41" w16cid:durableId="1850219375">
    <w:abstractNumId w:val="40"/>
  </w:num>
  <w:num w:numId="42" w16cid:durableId="1884949155">
    <w:abstractNumId w:val="42"/>
  </w:num>
  <w:num w:numId="43" w16cid:durableId="713577872">
    <w:abstractNumId w:val="32"/>
  </w:num>
  <w:num w:numId="44" w16cid:durableId="1339191112">
    <w:abstractNumId w:val="53"/>
  </w:num>
  <w:num w:numId="45" w16cid:durableId="1905143587">
    <w:abstractNumId w:val="2"/>
  </w:num>
  <w:num w:numId="46" w16cid:durableId="1615864010">
    <w:abstractNumId w:val="19"/>
  </w:num>
  <w:num w:numId="47" w16cid:durableId="471096797">
    <w:abstractNumId w:val="25"/>
  </w:num>
  <w:num w:numId="48" w16cid:durableId="1607735439">
    <w:abstractNumId w:val="57"/>
  </w:num>
  <w:num w:numId="49" w16cid:durableId="25720311">
    <w:abstractNumId w:val="34"/>
  </w:num>
  <w:num w:numId="50" w16cid:durableId="1910918279">
    <w:abstractNumId w:val="21"/>
  </w:num>
  <w:num w:numId="51" w16cid:durableId="1040129653">
    <w:abstractNumId w:val="15"/>
  </w:num>
  <w:num w:numId="52" w16cid:durableId="408314159">
    <w:abstractNumId w:val="48"/>
  </w:num>
  <w:num w:numId="53" w16cid:durableId="591402217">
    <w:abstractNumId w:val="50"/>
  </w:num>
  <w:num w:numId="54" w16cid:durableId="1857620223">
    <w:abstractNumId w:val="26"/>
  </w:num>
  <w:num w:numId="55" w16cid:durableId="1378897250">
    <w:abstractNumId w:val="18"/>
  </w:num>
  <w:num w:numId="56" w16cid:durableId="1792892264">
    <w:abstractNumId w:val="27"/>
  </w:num>
  <w:num w:numId="57" w16cid:durableId="1525552673">
    <w:abstractNumId w:val="11"/>
  </w:num>
  <w:num w:numId="58" w16cid:durableId="2138521738">
    <w:abstractNumId w:val="55"/>
  </w:num>
  <w:num w:numId="59" w16cid:durableId="1168249093">
    <w:abstractNumId w:val="44"/>
  </w:num>
  <w:num w:numId="60" w16cid:durableId="386413766">
    <w:abstractNumId w:val="8"/>
  </w:num>
  <w:num w:numId="61" w16cid:durableId="82072586">
    <w:abstractNumId w:val="51"/>
  </w:num>
  <w:num w:numId="62" w16cid:durableId="1965192383">
    <w:abstractNumId w:val="10"/>
  </w:num>
  <w:num w:numId="63" w16cid:durableId="354699689">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BE6"/>
    <w:rsid w:val="0000059E"/>
    <w:rsid w:val="0000066F"/>
    <w:rsid w:val="00002D0D"/>
    <w:rsid w:val="00014F38"/>
    <w:rsid w:val="0001728C"/>
    <w:rsid w:val="00021590"/>
    <w:rsid w:val="00023328"/>
    <w:rsid w:val="00025D1B"/>
    <w:rsid w:val="000266C4"/>
    <w:rsid w:val="000273E3"/>
    <w:rsid w:val="000357F7"/>
    <w:rsid w:val="00036819"/>
    <w:rsid w:val="00043263"/>
    <w:rsid w:val="0004618F"/>
    <w:rsid w:val="00052928"/>
    <w:rsid w:val="00053BDB"/>
    <w:rsid w:val="000542B4"/>
    <w:rsid w:val="0005572B"/>
    <w:rsid w:val="000562FD"/>
    <w:rsid w:val="000618F3"/>
    <w:rsid w:val="00064170"/>
    <w:rsid w:val="0006544A"/>
    <w:rsid w:val="00066D0B"/>
    <w:rsid w:val="000671C3"/>
    <w:rsid w:val="000717D2"/>
    <w:rsid w:val="00074A56"/>
    <w:rsid w:val="00080827"/>
    <w:rsid w:val="0008277A"/>
    <w:rsid w:val="00082C0B"/>
    <w:rsid w:val="000904C1"/>
    <w:rsid w:val="000913B5"/>
    <w:rsid w:val="00093C14"/>
    <w:rsid w:val="00096F31"/>
    <w:rsid w:val="000975A8"/>
    <w:rsid w:val="000A0452"/>
    <w:rsid w:val="000A3E64"/>
    <w:rsid w:val="000A5BA0"/>
    <w:rsid w:val="000B3924"/>
    <w:rsid w:val="000B3C44"/>
    <w:rsid w:val="000B591C"/>
    <w:rsid w:val="000C0412"/>
    <w:rsid w:val="000C4558"/>
    <w:rsid w:val="000C5ECE"/>
    <w:rsid w:val="000D0E46"/>
    <w:rsid w:val="000D17B8"/>
    <w:rsid w:val="000E0223"/>
    <w:rsid w:val="000E455C"/>
    <w:rsid w:val="000E7803"/>
    <w:rsid w:val="000F0491"/>
    <w:rsid w:val="000F5A06"/>
    <w:rsid w:val="001074F7"/>
    <w:rsid w:val="00111379"/>
    <w:rsid w:val="00120121"/>
    <w:rsid w:val="001233A8"/>
    <w:rsid w:val="0013173D"/>
    <w:rsid w:val="00143E0E"/>
    <w:rsid w:val="00144054"/>
    <w:rsid w:val="00144586"/>
    <w:rsid w:val="00154325"/>
    <w:rsid w:val="00156DC8"/>
    <w:rsid w:val="001651BE"/>
    <w:rsid w:val="00190D7E"/>
    <w:rsid w:val="001929D2"/>
    <w:rsid w:val="001A14AE"/>
    <w:rsid w:val="001A6968"/>
    <w:rsid w:val="001A69F6"/>
    <w:rsid w:val="001B4C5D"/>
    <w:rsid w:val="001C1A54"/>
    <w:rsid w:val="001C58FC"/>
    <w:rsid w:val="001D0EF3"/>
    <w:rsid w:val="001D1F82"/>
    <w:rsid w:val="001D2FA8"/>
    <w:rsid w:val="001D6373"/>
    <w:rsid w:val="001E6ADF"/>
    <w:rsid w:val="001E7C8A"/>
    <w:rsid w:val="001E7FD4"/>
    <w:rsid w:val="001F31DB"/>
    <w:rsid w:val="001F6C6E"/>
    <w:rsid w:val="00203DE1"/>
    <w:rsid w:val="002112F6"/>
    <w:rsid w:val="00217C32"/>
    <w:rsid w:val="002205AB"/>
    <w:rsid w:val="00220618"/>
    <w:rsid w:val="00237A69"/>
    <w:rsid w:val="00241BFB"/>
    <w:rsid w:val="00265C5B"/>
    <w:rsid w:val="002703DF"/>
    <w:rsid w:val="00275B58"/>
    <w:rsid w:val="0027628D"/>
    <w:rsid w:val="00283B52"/>
    <w:rsid w:val="00284B53"/>
    <w:rsid w:val="0028743C"/>
    <w:rsid w:val="002A036D"/>
    <w:rsid w:val="002A73BE"/>
    <w:rsid w:val="002B1FAF"/>
    <w:rsid w:val="002B5518"/>
    <w:rsid w:val="002B7BD9"/>
    <w:rsid w:val="002D78E9"/>
    <w:rsid w:val="002E3FD4"/>
    <w:rsid w:val="002E54C1"/>
    <w:rsid w:val="002F4595"/>
    <w:rsid w:val="002F51A4"/>
    <w:rsid w:val="00300AFD"/>
    <w:rsid w:val="003032C0"/>
    <w:rsid w:val="0030332C"/>
    <w:rsid w:val="00320DB9"/>
    <w:rsid w:val="00321DC4"/>
    <w:rsid w:val="0033063C"/>
    <w:rsid w:val="00331090"/>
    <w:rsid w:val="00332819"/>
    <w:rsid w:val="00334309"/>
    <w:rsid w:val="00336B60"/>
    <w:rsid w:val="00342D48"/>
    <w:rsid w:val="00347F5F"/>
    <w:rsid w:val="0035108D"/>
    <w:rsid w:val="00352CB0"/>
    <w:rsid w:val="003569F9"/>
    <w:rsid w:val="00357853"/>
    <w:rsid w:val="00366721"/>
    <w:rsid w:val="00367068"/>
    <w:rsid w:val="00367B56"/>
    <w:rsid w:val="0037071A"/>
    <w:rsid w:val="00370990"/>
    <w:rsid w:val="0037698A"/>
    <w:rsid w:val="00383855"/>
    <w:rsid w:val="00383D58"/>
    <w:rsid w:val="00385C62"/>
    <w:rsid w:val="00392124"/>
    <w:rsid w:val="003937B8"/>
    <w:rsid w:val="00394750"/>
    <w:rsid w:val="003C35C2"/>
    <w:rsid w:val="003C46E7"/>
    <w:rsid w:val="003E17E4"/>
    <w:rsid w:val="003F01F2"/>
    <w:rsid w:val="003F3C8B"/>
    <w:rsid w:val="003F73D7"/>
    <w:rsid w:val="004030DF"/>
    <w:rsid w:val="00411260"/>
    <w:rsid w:val="00411319"/>
    <w:rsid w:val="004146D9"/>
    <w:rsid w:val="004265C3"/>
    <w:rsid w:val="00435BA5"/>
    <w:rsid w:val="00442630"/>
    <w:rsid w:val="0044304D"/>
    <w:rsid w:val="004430EC"/>
    <w:rsid w:val="00446CB3"/>
    <w:rsid w:val="00474BB1"/>
    <w:rsid w:val="004805BA"/>
    <w:rsid w:val="004856D8"/>
    <w:rsid w:val="00495068"/>
    <w:rsid w:val="004B45A5"/>
    <w:rsid w:val="004C2DA2"/>
    <w:rsid w:val="004C5ED3"/>
    <w:rsid w:val="004D0888"/>
    <w:rsid w:val="004D41BE"/>
    <w:rsid w:val="004E1727"/>
    <w:rsid w:val="004E21DE"/>
    <w:rsid w:val="004F2412"/>
    <w:rsid w:val="005019C1"/>
    <w:rsid w:val="00503E8C"/>
    <w:rsid w:val="00505A38"/>
    <w:rsid w:val="00514D1E"/>
    <w:rsid w:val="00515287"/>
    <w:rsid w:val="005157CF"/>
    <w:rsid w:val="00524D46"/>
    <w:rsid w:val="00525F33"/>
    <w:rsid w:val="00531B5A"/>
    <w:rsid w:val="00537019"/>
    <w:rsid w:val="005457EA"/>
    <w:rsid w:val="00550121"/>
    <w:rsid w:val="00553E9D"/>
    <w:rsid w:val="0055447F"/>
    <w:rsid w:val="00555BEE"/>
    <w:rsid w:val="00561870"/>
    <w:rsid w:val="00567DFC"/>
    <w:rsid w:val="00573947"/>
    <w:rsid w:val="00577F29"/>
    <w:rsid w:val="005A0E2E"/>
    <w:rsid w:val="005A48A6"/>
    <w:rsid w:val="005B613F"/>
    <w:rsid w:val="005C2827"/>
    <w:rsid w:val="005C2BFD"/>
    <w:rsid w:val="005C774D"/>
    <w:rsid w:val="005F3FBC"/>
    <w:rsid w:val="005F64B8"/>
    <w:rsid w:val="00607892"/>
    <w:rsid w:val="00607A21"/>
    <w:rsid w:val="00607A36"/>
    <w:rsid w:val="00607FC8"/>
    <w:rsid w:val="00611425"/>
    <w:rsid w:val="006144B2"/>
    <w:rsid w:val="006156DF"/>
    <w:rsid w:val="006210C7"/>
    <w:rsid w:val="00625D8D"/>
    <w:rsid w:val="006360F9"/>
    <w:rsid w:val="006371B7"/>
    <w:rsid w:val="00642F36"/>
    <w:rsid w:val="00644FD4"/>
    <w:rsid w:val="00646917"/>
    <w:rsid w:val="00656587"/>
    <w:rsid w:val="00660B1A"/>
    <w:rsid w:val="00696682"/>
    <w:rsid w:val="006B0030"/>
    <w:rsid w:val="006C0D38"/>
    <w:rsid w:val="006D413F"/>
    <w:rsid w:val="006D7D16"/>
    <w:rsid w:val="006E2877"/>
    <w:rsid w:val="006F6BA6"/>
    <w:rsid w:val="006F6FE8"/>
    <w:rsid w:val="00701448"/>
    <w:rsid w:val="0070464B"/>
    <w:rsid w:val="00710360"/>
    <w:rsid w:val="00721291"/>
    <w:rsid w:val="00724686"/>
    <w:rsid w:val="007258B1"/>
    <w:rsid w:val="00725C8B"/>
    <w:rsid w:val="00741C21"/>
    <w:rsid w:val="007428CA"/>
    <w:rsid w:val="00745771"/>
    <w:rsid w:val="00754CA3"/>
    <w:rsid w:val="00755753"/>
    <w:rsid w:val="0076549B"/>
    <w:rsid w:val="00786428"/>
    <w:rsid w:val="0079100D"/>
    <w:rsid w:val="00791F70"/>
    <w:rsid w:val="00793E18"/>
    <w:rsid w:val="007A3920"/>
    <w:rsid w:val="007A6484"/>
    <w:rsid w:val="007C0010"/>
    <w:rsid w:val="007C33F3"/>
    <w:rsid w:val="007C7A9D"/>
    <w:rsid w:val="007E69AF"/>
    <w:rsid w:val="007F4D3E"/>
    <w:rsid w:val="00802AAE"/>
    <w:rsid w:val="0080517C"/>
    <w:rsid w:val="00811E31"/>
    <w:rsid w:val="008237B8"/>
    <w:rsid w:val="00832638"/>
    <w:rsid w:val="0083504B"/>
    <w:rsid w:val="00853498"/>
    <w:rsid w:val="00865130"/>
    <w:rsid w:val="00867584"/>
    <w:rsid w:val="008779CA"/>
    <w:rsid w:val="00887F41"/>
    <w:rsid w:val="00892F53"/>
    <w:rsid w:val="00895341"/>
    <w:rsid w:val="008A18B8"/>
    <w:rsid w:val="008A34A9"/>
    <w:rsid w:val="008A473B"/>
    <w:rsid w:val="008D4D54"/>
    <w:rsid w:val="008D606E"/>
    <w:rsid w:val="008D6BAC"/>
    <w:rsid w:val="008E2A59"/>
    <w:rsid w:val="008E3B54"/>
    <w:rsid w:val="008E44D3"/>
    <w:rsid w:val="008E6E21"/>
    <w:rsid w:val="008F1712"/>
    <w:rsid w:val="008F382A"/>
    <w:rsid w:val="008F4255"/>
    <w:rsid w:val="008F5E49"/>
    <w:rsid w:val="008F6844"/>
    <w:rsid w:val="00902E92"/>
    <w:rsid w:val="009065FD"/>
    <w:rsid w:val="0090743D"/>
    <w:rsid w:val="00911F4A"/>
    <w:rsid w:val="0091621E"/>
    <w:rsid w:val="00916FC3"/>
    <w:rsid w:val="00930C01"/>
    <w:rsid w:val="00935A29"/>
    <w:rsid w:val="00943779"/>
    <w:rsid w:val="009654E5"/>
    <w:rsid w:val="00970743"/>
    <w:rsid w:val="00972141"/>
    <w:rsid w:val="00974CD6"/>
    <w:rsid w:val="009844EA"/>
    <w:rsid w:val="009856D1"/>
    <w:rsid w:val="00992D6A"/>
    <w:rsid w:val="00993AC2"/>
    <w:rsid w:val="00994CA0"/>
    <w:rsid w:val="009A50EB"/>
    <w:rsid w:val="009A7FF0"/>
    <w:rsid w:val="009B3DCA"/>
    <w:rsid w:val="009B5EA1"/>
    <w:rsid w:val="009C206F"/>
    <w:rsid w:val="009C2FD5"/>
    <w:rsid w:val="009C37F9"/>
    <w:rsid w:val="009C3FA3"/>
    <w:rsid w:val="009C5CE4"/>
    <w:rsid w:val="009D58ED"/>
    <w:rsid w:val="009D7044"/>
    <w:rsid w:val="009E2F54"/>
    <w:rsid w:val="009E5375"/>
    <w:rsid w:val="009E69E8"/>
    <w:rsid w:val="009F1CCF"/>
    <w:rsid w:val="00A022A9"/>
    <w:rsid w:val="00A04AFD"/>
    <w:rsid w:val="00A130F7"/>
    <w:rsid w:val="00A17370"/>
    <w:rsid w:val="00A2738D"/>
    <w:rsid w:val="00A27F6B"/>
    <w:rsid w:val="00A32860"/>
    <w:rsid w:val="00A3704B"/>
    <w:rsid w:val="00A50189"/>
    <w:rsid w:val="00A60CDC"/>
    <w:rsid w:val="00A62F99"/>
    <w:rsid w:val="00A64E7F"/>
    <w:rsid w:val="00A654AE"/>
    <w:rsid w:val="00A65D84"/>
    <w:rsid w:val="00A66565"/>
    <w:rsid w:val="00A7289C"/>
    <w:rsid w:val="00A77E8E"/>
    <w:rsid w:val="00A8157A"/>
    <w:rsid w:val="00A85987"/>
    <w:rsid w:val="00AA1D89"/>
    <w:rsid w:val="00AB2551"/>
    <w:rsid w:val="00AB6CAD"/>
    <w:rsid w:val="00AC249E"/>
    <w:rsid w:val="00AC429F"/>
    <w:rsid w:val="00AD29F0"/>
    <w:rsid w:val="00AD3C84"/>
    <w:rsid w:val="00AE1E6E"/>
    <w:rsid w:val="00AE4763"/>
    <w:rsid w:val="00AE65F7"/>
    <w:rsid w:val="00AE795A"/>
    <w:rsid w:val="00B0121B"/>
    <w:rsid w:val="00B02C62"/>
    <w:rsid w:val="00B0455B"/>
    <w:rsid w:val="00B11E02"/>
    <w:rsid w:val="00B22CDC"/>
    <w:rsid w:val="00B2506E"/>
    <w:rsid w:val="00B25BA6"/>
    <w:rsid w:val="00B32598"/>
    <w:rsid w:val="00B3476F"/>
    <w:rsid w:val="00B353AC"/>
    <w:rsid w:val="00B37B5E"/>
    <w:rsid w:val="00B42E0D"/>
    <w:rsid w:val="00B43568"/>
    <w:rsid w:val="00B45F28"/>
    <w:rsid w:val="00B5605A"/>
    <w:rsid w:val="00B70E2C"/>
    <w:rsid w:val="00B74BD2"/>
    <w:rsid w:val="00B77330"/>
    <w:rsid w:val="00B82095"/>
    <w:rsid w:val="00B83EBB"/>
    <w:rsid w:val="00B86E96"/>
    <w:rsid w:val="00B90975"/>
    <w:rsid w:val="00B90C93"/>
    <w:rsid w:val="00B91892"/>
    <w:rsid w:val="00B93571"/>
    <w:rsid w:val="00B93B06"/>
    <w:rsid w:val="00B94CBD"/>
    <w:rsid w:val="00B957A9"/>
    <w:rsid w:val="00BA2806"/>
    <w:rsid w:val="00BB0BA1"/>
    <w:rsid w:val="00BB12CC"/>
    <w:rsid w:val="00BB1629"/>
    <w:rsid w:val="00BC321A"/>
    <w:rsid w:val="00BC47F1"/>
    <w:rsid w:val="00BD0041"/>
    <w:rsid w:val="00BD4F8E"/>
    <w:rsid w:val="00BD6673"/>
    <w:rsid w:val="00BE345B"/>
    <w:rsid w:val="00BF1A2A"/>
    <w:rsid w:val="00C07341"/>
    <w:rsid w:val="00C1381E"/>
    <w:rsid w:val="00C17348"/>
    <w:rsid w:val="00C20C32"/>
    <w:rsid w:val="00C36478"/>
    <w:rsid w:val="00C37A95"/>
    <w:rsid w:val="00C401DC"/>
    <w:rsid w:val="00C4498D"/>
    <w:rsid w:val="00C475E1"/>
    <w:rsid w:val="00C52106"/>
    <w:rsid w:val="00C56037"/>
    <w:rsid w:val="00C6128D"/>
    <w:rsid w:val="00C73278"/>
    <w:rsid w:val="00C765C8"/>
    <w:rsid w:val="00C80423"/>
    <w:rsid w:val="00C82029"/>
    <w:rsid w:val="00C9283A"/>
    <w:rsid w:val="00C94C34"/>
    <w:rsid w:val="00C95039"/>
    <w:rsid w:val="00CA0354"/>
    <w:rsid w:val="00CA4615"/>
    <w:rsid w:val="00CA7C6F"/>
    <w:rsid w:val="00CB3A95"/>
    <w:rsid w:val="00CB4936"/>
    <w:rsid w:val="00CC7070"/>
    <w:rsid w:val="00CD3A6F"/>
    <w:rsid w:val="00CD6263"/>
    <w:rsid w:val="00CE1794"/>
    <w:rsid w:val="00CE7F36"/>
    <w:rsid w:val="00CF013B"/>
    <w:rsid w:val="00CF7D08"/>
    <w:rsid w:val="00D04A3C"/>
    <w:rsid w:val="00D22097"/>
    <w:rsid w:val="00D31E06"/>
    <w:rsid w:val="00D36C41"/>
    <w:rsid w:val="00D4039B"/>
    <w:rsid w:val="00D40745"/>
    <w:rsid w:val="00D40C7E"/>
    <w:rsid w:val="00D41461"/>
    <w:rsid w:val="00D47D00"/>
    <w:rsid w:val="00D533ED"/>
    <w:rsid w:val="00D55A85"/>
    <w:rsid w:val="00D603D0"/>
    <w:rsid w:val="00D6787A"/>
    <w:rsid w:val="00D72005"/>
    <w:rsid w:val="00D750D0"/>
    <w:rsid w:val="00D75F77"/>
    <w:rsid w:val="00D80BAD"/>
    <w:rsid w:val="00D832BF"/>
    <w:rsid w:val="00D86259"/>
    <w:rsid w:val="00D87480"/>
    <w:rsid w:val="00D9514A"/>
    <w:rsid w:val="00DA5BBA"/>
    <w:rsid w:val="00DB71FD"/>
    <w:rsid w:val="00DC453F"/>
    <w:rsid w:val="00DC57F0"/>
    <w:rsid w:val="00DD5D9F"/>
    <w:rsid w:val="00DE546F"/>
    <w:rsid w:val="00DE6378"/>
    <w:rsid w:val="00DF241E"/>
    <w:rsid w:val="00DF4629"/>
    <w:rsid w:val="00DF635D"/>
    <w:rsid w:val="00DFC051"/>
    <w:rsid w:val="00E00110"/>
    <w:rsid w:val="00E1766A"/>
    <w:rsid w:val="00E21BE3"/>
    <w:rsid w:val="00E25A07"/>
    <w:rsid w:val="00E333DF"/>
    <w:rsid w:val="00E370F8"/>
    <w:rsid w:val="00E43084"/>
    <w:rsid w:val="00E44E91"/>
    <w:rsid w:val="00E55631"/>
    <w:rsid w:val="00E72AF8"/>
    <w:rsid w:val="00E73C78"/>
    <w:rsid w:val="00E73CD2"/>
    <w:rsid w:val="00E8324B"/>
    <w:rsid w:val="00E83C41"/>
    <w:rsid w:val="00E8421A"/>
    <w:rsid w:val="00E8452C"/>
    <w:rsid w:val="00E90345"/>
    <w:rsid w:val="00E90658"/>
    <w:rsid w:val="00E90A24"/>
    <w:rsid w:val="00E91341"/>
    <w:rsid w:val="00E95F98"/>
    <w:rsid w:val="00E9781D"/>
    <w:rsid w:val="00EA5D76"/>
    <w:rsid w:val="00EB292C"/>
    <w:rsid w:val="00EC1F2E"/>
    <w:rsid w:val="00EC2925"/>
    <w:rsid w:val="00EC4447"/>
    <w:rsid w:val="00EC5579"/>
    <w:rsid w:val="00EC5C40"/>
    <w:rsid w:val="00ED0168"/>
    <w:rsid w:val="00ED335B"/>
    <w:rsid w:val="00ED774B"/>
    <w:rsid w:val="00ED7900"/>
    <w:rsid w:val="00EE0118"/>
    <w:rsid w:val="00EE28B4"/>
    <w:rsid w:val="00EE49CE"/>
    <w:rsid w:val="00EE7297"/>
    <w:rsid w:val="00EE7C8D"/>
    <w:rsid w:val="00EF24B1"/>
    <w:rsid w:val="00EF3918"/>
    <w:rsid w:val="00EF471D"/>
    <w:rsid w:val="00F02BE6"/>
    <w:rsid w:val="00F21AF4"/>
    <w:rsid w:val="00F21DB6"/>
    <w:rsid w:val="00F24266"/>
    <w:rsid w:val="00F25175"/>
    <w:rsid w:val="00F330C3"/>
    <w:rsid w:val="00F40745"/>
    <w:rsid w:val="00F41BA7"/>
    <w:rsid w:val="00F515CB"/>
    <w:rsid w:val="00F64E72"/>
    <w:rsid w:val="00F6608B"/>
    <w:rsid w:val="00F75F33"/>
    <w:rsid w:val="00F76109"/>
    <w:rsid w:val="00F76318"/>
    <w:rsid w:val="00F812AF"/>
    <w:rsid w:val="00F84236"/>
    <w:rsid w:val="00F84859"/>
    <w:rsid w:val="00F9423E"/>
    <w:rsid w:val="00F9536E"/>
    <w:rsid w:val="00F960B8"/>
    <w:rsid w:val="00FA0A4D"/>
    <w:rsid w:val="00FA3A79"/>
    <w:rsid w:val="00FA7AB5"/>
    <w:rsid w:val="00FC2CE4"/>
    <w:rsid w:val="00FC379E"/>
    <w:rsid w:val="00FD1147"/>
    <w:rsid w:val="00FD337C"/>
    <w:rsid w:val="00FD3BAE"/>
    <w:rsid w:val="00FD5236"/>
    <w:rsid w:val="00FD7D5B"/>
    <w:rsid w:val="00FE0F23"/>
    <w:rsid w:val="00FF2EEC"/>
    <w:rsid w:val="00FF63E9"/>
    <w:rsid w:val="0137466A"/>
    <w:rsid w:val="01A0D2B2"/>
    <w:rsid w:val="01ADF2DB"/>
    <w:rsid w:val="024F8F92"/>
    <w:rsid w:val="02D316CB"/>
    <w:rsid w:val="0348D8DD"/>
    <w:rsid w:val="0692DF03"/>
    <w:rsid w:val="07AA93A7"/>
    <w:rsid w:val="07B9E270"/>
    <w:rsid w:val="0DA76486"/>
    <w:rsid w:val="0E00BF92"/>
    <w:rsid w:val="0E18A01D"/>
    <w:rsid w:val="0E7FB592"/>
    <w:rsid w:val="0F8C1E5B"/>
    <w:rsid w:val="0FD74BC4"/>
    <w:rsid w:val="10643146"/>
    <w:rsid w:val="12D02C39"/>
    <w:rsid w:val="160A4F79"/>
    <w:rsid w:val="164F9976"/>
    <w:rsid w:val="17A61FDA"/>
    <w:rsid w:val="18093C3D"/>
    <w:rsid w:val="182697D8"/>
    <w:rsid w:val="18342FCF"/>
    <w:rsid w:val="1A8C5C15"/>
    <w:rsid w:val="1C83C339"/>
    <w:rsid w:val="1CDD77D6"/>
    <w:rsid w:val="1D715CA2"/>
    <w:rsid w:val="1D7292B2"/>
    <w:rsid w:val="1DA87058"/>
    <w:rsid w:val="1DB73644"/>
    <w:rsid w:val="1E4AEBDF"/>
    <w:rsid w:val="1E4CCDDA"/>
    <w:rsid w:val="1ECF734B"/>
    <w:rsid w:val="1F8D5B38"/>
    <w:rsid w:val="21358C93"/>
    <w:rsid w:val="2178AE7D"/>
    <w:rsid w:val="21B4D4D3"/>
    <w:rsid w:val="24F52A5B"/>
    <w:rsid w:val="26A8D8C7"/>
    <w:rsid w:val="28EC54B0"/>
    <w:rsid w:val="29E07989"/>
    <w:rsid w:val="2AB65FA1"/>
    <w:rsid w:val="2B526723"/>
    <w:rsid w:val="300251D3"/>
    <w:rsid w:val="30B9B545"/>
    <w:rsid w:val="30F16CA2"/>
    <w:rsid w:val="31030292"/>
    <w:rsid w:val="32369CDC"/>
    <w:rsid w:val="32B98F7E"/>
    <w:rsid w:val="3334060C"/>
    <w:rsid w:val="35173628"/>
    <w:rsid w:val="366034B1"/>
    <w:rsid w:val="36B2939D"/>
    <w:rsid w:val="373C87F1"/>
    <w:rsid w:val="391BDF53"/>
    <w:rsid w:val="398F6798"/>
    <w:rsid w:val="3B64A75D"/>
    <w:rsid w:val="3B7E1D45"/>
    <w:rsid w:val="3C50D20D"/>
    <w:rsid w:val="3D132B11"/>
    <w:rsid w:val="3E1EEA09"/>
    <w:rsid w:val="3E220108"/>
    <w:rsid w:val="3E473EA9"/>
    <w:rsid w:val="3EC68320"/>
    <w:rsid w:val="3EFC726C"/>
    <w:rsid w:val="4140796D"/>
    <w:rsid w:val="417B2AC0"/>
    <w:rsid w:val="43DBE2B3"/>
    <w:rsid w:val="44781A2F"/>
    <w:rsid w:val="45073323"/>
    <w:rsid w:val="456347EB"/>
    <w:rsid w:val="45937AC1"/>
    <w:rsid w:val="45D55DFC"/>
    <w:rsid w:val="47005234"/>
    <w:rsid w:val="4847517D"/>
    <w:rsid w:val="48FB9AF2"/>
    <w:rsid w:val="49044133"/>
    <w:rsid w:val="49BB088E"/>
    <w:rsid w:val="4AA4508F"/>
    <w:rsid w:val="4B880EE1"/>
    <w:rsid w:val="4C39FACD"/>
    <w:rsid w:val="4E4E7F6B"/>
    <w:rsid w:val="4EEAA20E"/>
    <w:rsid w:val="4F1BEA4F"/>
    <w:rsid w:val="51A156DE"/>
    <w:rsid w:val="523137CD"/>
    <w:rsid w:val="544B32D5"/>
    <w:rsid w:val="546E0E25"/>
    <w:rsid w:val="5488D4B1"/>
    <w:rsid w:val="548E3DF9"/>
    <w:rsid w:val="56DAC629"/>
    <w:rsid w:val="579B1BAF"/>
    <w:rsid w:val="582FCFED"/>
    <w:rsid w:val="5869E3A7"/>
    <w:rsid w:val="5874062E"/>
    <w:rsid w:val="5973DB60"/>
    <w:rsid w:val="5A0F4333"/>
    <w:rsid w:val="5A55720F"/>
    <w:rsid w:val="5BFD9BAE"/>
    <w:rsid w:val="5CBE61DE"/>
    <w:rsid w:val="611CA161"/>
    <w:rsid w:val="615ED2BB"/>
    <w:rsid w:val="6320A609"/>
    <w:rsid w:val="671ACCBA"/>
    <w:rsid w:val="6875521F"/>
    <w:rsid w:val="68B69D1B"/>
    <w:rsid w:val="690C55E4"/>
    <w:rsid w:val="6A946343"/>
    <w:rsid w:val="6BBD0B2D"/>
    <w:rsid w:val="6DE299B0"/>
    <w:rsid w:val="6DE772A8"/>
    <w:rsid w:val="70DFA1D8"/>
    <w:rsid w:val="71A890CE"/>
    <w:rsid w:val="71DAAF94"/>
    <w:rsid w:val="73E814EB"/>
    <w:rsid w:val="748F20DA"/>
    <w:rsid w:val="750519E2"/>
    <w:rsid w:val="7591B019"/>
    <w:rsid w:val="759D0DA9"/>
    <w:rsid w:val="76F87192"/>
    <w:rsid w:val="771FB5AD"/>
    <w:rsid w:val="78D4AE6B"/>
    <w:rsid w:val="7A2D73A8"/>
    <w:rsid w:val="7A3CF5E9"/>
    <w:rsid w:val="7A6D22C3"/>
    <w:rsid w:val="7B180BBF"/>
    <w:rsid w:val="7BB44207"/>
    <w:rsid w:val="7BC94409"/>
    <w:rsid w:val="7BF7B557"/>
    <w:rsid w:val="7C4D7F5B"/>
    <w:rsid w:val="7CC5054A"/>
    <w:rsid w:val="7DABECDB"/>
    <w:rsid w:val="7E7A0701"/>
    <w:rsid w:val="7E8251E1"/>
    <w:rsid w:val="7ED7BCFA"/>
    <w:rsid w:val="7F4E5E17"/>
    <w:rsid w:val="7FEBF0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4293D"/>
  <w15:docId w15:val="{B7577617-1E17-408E-8B66-7DA73D07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373"/>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rsid w:val="00B2506E"/>
    <w:pPr>
      <w:widowControl w:val="0"/>
      <w:spacing w:before="360" w:after="240"/>
      <w:contextualSpacing/>
      <w:outlineLvl w:val="0"/>
    </w:pPr>
    <w:rPr>
      <w:rFonts w:ascii="Calibri" w:eastAsiaTheme="minorHAnsi" w:hAnsi="Calibri" w:cstheme="minorBidi"/>
      <w:b/>
      <w:bCs/>
      <w:color w:val="083A42" w:themeColor="text1"/>
      <w:spacing w:val="5"/>
      <w:kern w:val="28"/>
      <w:sz w:val="40"/>
      <w:szCs w:val="28"/>
      <w:lang w:eastAsia="en-US"/>
    </w:rPr>
  </w:style>
  <w:style w:type="paragraph" w:styleId="Heading2">
    <w:name w:val="heading 2"/>
    <w:basedOn w:val="Normal"/>
    <w:next w:val="Normal"/>
    <w:link w:val="Heading2Char"/>
    <w:uiPriority w:val="3"/>
    <w:rsid w:val="00B2506E"/>
    <w:pPr>
      <w:keepNext/>
      <w:spacing w:before="120" w:line="240" w:lineRule="auto"/>
      <w:ind w:left="720" w:hanging="720"/>
      <w:outlineLvl w:val="1"/>
    </w:pPr>
    <w:rPr>
      <w:rFonts w:ascii="Calibri" w:eastAsiaTheme="minorEastAsia" w:hAnsi="Calibri"/>
      <w:b/>
      <w:bCs/>
      <w:color w:val="197C7D" w:themeColor="text2"/>
      <w:sz w:val="28"/>
      <w:szCs w:val="28"/>
      <w:lang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B2506E"/>
    <w:rPr>
      <w:rFonts w:ascii="Calibri" w:eastAsiaTheme="minorHAnsi" w:hAnsi="Calibri" w:cstheme="minorBidi"/>
      <w:b/>
      <w:bCs/>
      <w:color w:val="083A42" w:themeColor="text1"/>
      <w:spacing w:val="5"/>
      <w:kern w:val="28"/>
      <w:sz w:val="40"/>
      <w:szCs w:val="28"/>
      <w:lang w:eastAsia="en-US"/>
    </w:rPr>
  </w:style>
  <w:style w:type="character" w:customStyle="1" w:styleId="Heading2Char">
    <w:name w:val="Heading 2 Char"/>
    <w:basedOn w:val="DefaultParagraphFont"/>
    <w:link w:val="Heading2"/>
    <w:uiPriority w:val="3"/>
    <w:rsid w:val="00B2506E"/>
    <w:rPr>
      <w:rFonts w:ascii="Calibri" w:eastAsiaTheme="minorEastAsia" w:hAnsi="Calibri" w:cstheme="minorBidi"/>
      <w:b/>
      <w:bCs/>
      <w:color w:val="197C7D" w:themeColor="text2"/>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27"/>
      </w:numPr>
      <w:spacing w:before="120"/>
    </w:pPr>
  </w:style>
  <w:style w:type="paragraph" w:styleId="ListBullet2">
    <w:name w:val="List Bullet 2"/>
    <w:basedOn w:val="Normal"/>
    <w:uiPriority w:val="8"/>
    <w:qFormat/>
    <w:pPr>
      <w:numPr>
        <w:ilvl w:val="1"/>
        <w:numId w:val="27"/>
      </w:numPr>
      <w:spacing w:before="120"/>
      <w:contextualSpacing/>
    </w:pPr>
  </w:style>
  <w:style w:type="paragraph" w:styleId="ListNumber">
    <w:name w:val="List Number"/>
    <w:basedOn w:val="Normal"/>
    <w:uiPriority w:val="9"/>
    <w:qFormat/>
    <w:pPr>
      <w:numPr>
        <w:numId w:val="40"/>
      </w:numPr>
      <w:tabs>
        <w:tab w:val="left" w:pos="142"/>
      </w:tabs>
      <w:spacing w:before="120"/>
    </w:pPr>
  </w:style>
  <w:style w:type="paragraph" w:styleId="ListNumber2">
    <w:name w:val="List Number 2"/>
    <w:uiPriority w:val="10"/>
    <w:qFormat/>
    <w:rsid w:val="00241BFB"/>
    <w:pPr>
      <w:numPr>
        <w:ilvl w:val="1"/>
        <w:numId w:val="40"/>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4"/>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6"/>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7"/>
      </w:numPr>
    </w:pPr>
  </w:style>
  <w:style w:type="numbering" w:customStyle="1" w:styleId="Headinglist">
    <w:name w:val="Heading list"/>
    <w:uiPriority w:val="99"/>
    <w:pPr>
      <w:numPr>
        <w:numId w:val="9"/>
      </w:numPr>
    </w:pPr>
  </w:style>
  <w:style w:type="paragraph" w:customStyle="1" w:styleId="Normalsmall">
    <w:name w:val="Normal small"/>
    <w:qFormat/>
    <w:rsid w:val="00B2506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27"/>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A14AE"/>
    <w:pPr>
      <w:numPr>
        <w:numId w:val="17"/>
      </w:numPr>
      <w:spacing w:before="60" w:after="60"/>
      <w:ind w:left="403"/>
      <w:contextualSpacing/>
    </w:pPr>
    <w:rPr>
      <w:rFonts w:asciiTheme="minorHAnsi" w:eastAsia="Calibri" w:hAnsiTheme="minorHAnsi"/>
      <w:color w:val="083A42" w:themeColor="text1"/>
      <w:sz w:val="19"/>
      <w:szCs w:val="22"/>
      <w:lang w:eastAsia="en-US"/>
    </w:rPr>
  </w:style>
  <w:style w:type="character" w:styleId="IntenseEmphasis">
    <w:name w:val="Intense Emphasis"/>
    <w:basedOn w:val="DefaultParagraphFont"/>
    <w:uiPriority w:val="21"/>
    <w:semiHidden/>
    <w:qFormat/>
    <w:locked/>
    <w:rPr>
      <w:i/>
      <w:iCs/>
      <w:color w:val="083A42" w:themeColor="accent1"/>
    </w:rPr>
  </w:style>
  <w:style w:type="paragraph" w:customStyle="1" w:styleId="TableBullet2">
    <w:name w:val="Table Bullet 2"/>
    <w:basedOn w:val="TableBullet1"/>
    <w:qFormat/>
    <w:rsid w:val="002B1FAF"/>
    <w:pPr>
      <w:numPr>
        <w:numId w:val="31"/>
      </w:numPr>
      <w:tabs>
        <w:tab w:val="num" w:pos="284"/>
      </w:tabs>
      <w:ind w:left="568" w:hanging="284"/>
    </w:pPr>
  </w:style>
  <w:style w:type="numbering" w:customStyle="1" w:styleId="TableBulletlist">
    <w:name w:val="Table Bullet list"/>
    <w:uiPriority w:val="99"/>
    <w:pPr>
      <w:numPr>
        <w:numId w:val="29"/>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rsid w:val="00F21AF4"/>
    <w:pPr>
      <w:spacing w:before="1560" w:after="160" w:line="360" w:lineRule="auto"/>
    </w:pPr>
  </w:style>
  <w:style w:type="character" w:customStyle="1" w:styleId="DateChar">
    <w:name w:val="Date Char"/>
    <w:aliases w:val="Reference Char"/>
    <w:basedOn w:val="DefaultParagraphFont"/>
    <w:link w:val="Date"/>
    <w:uiPriority w:val="99"/>
    <w:rsid w:val="00F21AF4"/>
    <w:rPr>
      <w:rFonts w:asciiTheme="majorHAnsi" w:eastAsiaTheme="minorHAnsi" w:hAnsiTheme="majorHAnsi" w:cstheme="minorBidi"/>
      <w:sz w:val="22"/>
      <w:szCs w:val="22"/>
      <w:lang w:eastAsia="en-US"/>
    </w:rPr>
  </w:style>
  <w:style w:type="paragraph" w:customStyle="1" w:styleId="Series">
    <w:name w:val="Series"/>
    <w:qFormat/>
    <w:rsid w:val="00B2506E"/>
    <w:pPr>
      <w:spacing w:before="120" w:after="120"/>
    </w:pPr>
    <w:rPr>
      <w:rFonts w:asciiTheme="minorHAnsi" w:eastAsiaTheme="minorHAnsi" w:hAnsiTheme="minorHAnsi" w:cstheme="minorBidi"/>
      <w:b/>
      <w:i/>
      <w:color w:val="197C7D" w:themeColor="text2"/>
      <w:sz w:val="32"/>
      <w:szCs w:val="22"/>
      <w:lang w:eastAsia="en-US"/>
    </w:rPr>
  </w:style>
  <w:style w:type="character" w:styleId="UnresolvedMention">
    <w:name w:val="Unresolved Mention"/>
    <w:basedOn w:val="DefaultParagraphFont"/>
    <w:uiPriority w:val="99"/>
    <w:semiHidden/>
    <w:unhideWhenUsed/>
    <w:rsid w:val="000E7803"/>
    <w:rPr>
      <w:color w:val="605E5C"/>
      <w:shd w:val="clear" w:color="auto" w:fill="E1DFDD"/>
    </w:rPr>
  </w:style>
  <w:style w:type="paragraph" w:styleId="ListNumber3">
    <w:name w:val="List Number 3"/>
    <w:uiPriority w:val="11"/>
    <w:qFormat/>
    <w:rsid w:val="001D6373"/>
    <w:pPr>
      <w:numPr>
        <w:ilvl w:val="2"/>
        <w:numId w:val="40"/>
      </w:numPr>
      <w:spacing w:before="120" w:after="120" w:line="264" w:lineRule="auto"/>
    </w:pPr>
    <w:rPr>
      <w:rFonts w:asciiTheme="minorHAnsi" w:eastAsia="Times New Roman" w:hAnsiTheme="minorHAnsi"/>
      <w:sz w:val="22"/>
      <w:szCs w:val="24"/>
      <w:lang w:eastAsia="en-US"/>
    </w:rPr>
  </w:style>
  <w:style w:type="paragraph" w:styleId="ListParagraph">
    <w:name w:val="List Paragraph"/>
    <w:basedOn w:val="Normal"/>
    <w:uiPriority w:val="99"/>
    <w:qFormat/>
    <w:rsid w:val="00F02BE6"/>
    <w:pPr>
      <w:ind w:left="720"/>
      <w:contextualSpacing/>
    </w:pPr>
  </w:style>
  <w:style w:type="character" w:customStyle="1" w:styleId="normaltextrun">
    <w:name w:val="normaltextrun"/>
    <w:basedOn w:val="DefaultParagraphFont"/>
    <w:rsid w:val="002F51A4"/>
  </w:style>
  <w:style w:type="character" w:customStyle="1" w:styleId="eop">
    <w:name w:val="eop"/>
    <w:basedOn w:val="DefaultParagraphFont"/>
    <w:rsid w:val="002F51A4"/>
  </w:style>
  <w:style w:type="table" w:styleId="GridTable6Colorful">
    <w:name w:val="Grid Table 6 Colorful"/>
    <w:basedOn w:val="TableNormal"/>
    <w:uiPriority w:val="51"/>
    <w:rsid w:val="006C0D38"/>
    <w:rPr>
      <w:color w:val="083A42" w:themeColor="text1"/>
    </w:rPr>
    <w:tblPr>
      <w:tblStyleRowBandSize w:val="1"/>
      <w:tblStyleColBandSize w:val="1"/>
      <w:tblBorders>
        <w:top w:val="single" w:sz="4" w:space="0" w:color="1BC1DD" w:themeColor="text1" w:themeTint="99"/>
        <w:left w:val="single" w:sz="4" w:space="0" w:color="1BC1DD" w:themeColor="text1" w:themeTint="99"/>
        <w:bottom w:val="single" w:sz="4" w:space="0" w:color="1BC1DD" w:themeColor="text1" w:themeTint="99"/>
        <w:right w:val="single" w:sz="4" w:space="0" w:color="1BC1DD" w:themeColor="text1" w:themeTint="99"/>
        <w:insideH w:val="single" w:sz="4" w:space="0" w:color="1BC1DD" w:themeColor="text1" w:themeTint="99"/>
        <w:insideV w:val="single" w:sz="4" w:space="0" w:color="1BC1DD" w:themeColor="text1" w:themeTint="99"/>
      </w:tblBorders>
    </w:tblPr>
    <w:tblStylePr w:type="firstRow">
      <w:rPr>
        <w:b/>
        <w:bCs/>
      </w:rPr>
      <w:tblPr/>
      <w:tcPr>
        <w:tcBorders>
          <w:bottom w:val="single" w:sz="12" w:space="0" w:color="1BC1DD" w:themeColor="text1" w:themeTint="99"/>
        </w:tcBorders>
      </w:tcPr>
    </w:tblStylePr>
    <w:tblStylePr w:type="lastRow">
      <w:rPr>
        <w:b/>
        <w:bCs/>
      </w:rPr>
      <w:tblPr/>
      <w:tcPr>
        <w:tcBorders>
          <w:top w:val="double" w:sz="4" w:space="0" w:color="1BC1DD" w:themeColor="text1" w:themeTint="99"/>
        </w:tcBorders>
      </w:tcPr>
    </w:tblStylePr>
    <w:tblStylePr w:type="firstCol">
      <w:rPr>
        <w:b/>
        <w:bCs/>
      </w:rPr>
    </w:tblStylePr>
    <w:tblStylePr w:type="lastCol">
      <w:rPr>
        <w:b/>
        <w:bCs/>
      </w:rPr>
    </w:tblStylePr>
    <w:tblStylePr w:type="band1Vert">
      <w:tblPr/>
      <w:tcPr>
        <w:shd w:val="clear" w:color="auto" w:fill="B1EBF5" w:themeFill="text1" w:themeFillTint="33"/>
      </w:tcPr>
    </w:tblStylePr>
    <w:tblStylePr w:type="band1Horz">
      <w:tblPr/>
      <w:tcPr>
        <w:shd w:val="clear" w:color="auto" w:fill="B1EBF5" w:themeFill="text1" w:themeFillTint="33"/>
      </w:tcPr>
    </w:tblStylePr>
  </w:style>
  <w:style w:type="character" w:styleId="Mention">
    <w:name w:val="Mention"/>
    <w:basedOn w:val="DefaultParagraphFont"/>
    <w:uiPriority w:val="99"/>
    <w:unhideWhenUsed/>
    <w:rsid w:val="00867584"/>
    <w:rPr>
      <w:color w:val="2B579A"/>
      <w:shd w:val="clear" w:color="auto" w:fill="E1DFDD"/>
    </w:rPr>
  </w:style>
  <w:style w:type="paragraph" w:customStyle="1" w:styleId="paragraph">
    <w:name w:val="paragraph"/>
    <w:basedOn w:val="Normal"/>
    <w:rsid w:val="001C58F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cxp37612994">
    <w:name w:val="scxp37612994"/>
    <w:basedOn w:val="DefaultParagraphFont"/>
    <w:rsid w:val="001C58FC"/>
  </w:style>
  <w:style w:type="character" w:customStyle="1" w:styleId="findhit">
    <w:name w:val="findhit"/>
    <w:basedOn w:val="DefaultParagraphFont"/>
    <w:rsid w:val="00B32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2885750">
      <w:bodyDiv w:val="1"/>
      <w:marLeft w:val="0"/>
      <w:marRight w:val="0"/>
      <w:marTop w:val="0"/>
      <w:marBottom w:val="0"/>
      <w:divBdr>
        <w:top w:val="none" w:sz="0" w:space="0" w:color="auto"/>
        <w:left w:val="none" w:sz="0" w:space="0" w:color="auto"/>
        <w:bottom w:val="none" w:sz="0" w:space="0" w:color="auto"/>
        <w:right w:val="none" w:sz="0" w:space="0" w:color="auto"/>
      </w:divBdr>
    </w:div>
    <w:div w:id="168860566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0051\Downloads\DCCEEW-Fact-sheet-template%20(3).dotx" TargetMode="External"/></Relationships>
</file>

<file path=word/theme/theme1.xml><?xml version="1.0" encoding="utf-8"?>
<a:theme xmlns:a="http://schemas.openxmlformats.org/drawingml/2006/main" name="Office Theme">
  <a:themeElements>
    <a:clrScheme name="DCCEEW">
      <a:dk1>
        <a:srgbClr val="083A42"/>
      </a:dk1>
      <a:lt1>
        <a:srgbClr val="F5FFF5"/>
      </a:lt1>
      <a:dk2>
        <a:srgbClr val="197C7D"/>
      </a:dk2>
      <a:lt2>
        <a:srgbClr val="FFFFFF"/>
      </a:lt2>
      <a:accent1>
        <a:srgbClr val="083A42"/>
      </a:accent1>
      <a:accent2>
        <a:srgbClr val="197C7D"/>
      </a:accent2>
      <a:accent3>
        <a:srgbClr val="9AFFBE"/>
      </a:accent3>
      <a:accent4>
        <a:srgbClr val="F5FFF5"/>
      </a:accent4>
      <a:accent5>
        <a:srgbClr val="D8D8D8"/>
      </a:accent5>
      <a:accent6>
        <a:srgbClr val="191919"/>
      </a:accent6>
      <a:hlink>
        <a:srgbClr val="083A42"/>
      </a:hlink>
      <a:folHlink>
        <a:srgbClr val="33333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2" ma:contentTypeDescription="Create a new document." ma:contentTypeScope="" ma:versionID="c33b9310f5eac76302940cbac52fb5c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6d0b423179acbbff209fe84a55cb49e"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869c146-c82e-4435-92e4-da91542262fd">
      <UserInfo>
        <DisplayName>Furlonger, Carlie</DisplayName>
        <AccountId>40</AccountId>
        <AccountType/>
      </UserInfo>
    </SharedWithUsers>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1F96C80-2FD3-425D-B9F5-7E99A274A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d869c146-c82e-4435-92e4-da91542262fd"/>
    <ds:schemaRef ds:uri="http://purl.org/dc/dcmitype/"/>
    <ds:schemaRef ds:uri="81c01dc6-2c49-4730-b140-874c95cac377"/>
    <ds:schemaRef ds:uri="http://schemas.microsoft.com/office/2006/metadata/properties"/>
    <ds:schemaRef ds:uri="http://purl.org/dc/terms/"/>
    <ds:schemaRef ds:uri="http://purl.org/dc/elements/1.1/"/>
    <ds:schemaRef ds:uri="b98728ac-f998-415c-abee-6b046fb1441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DCCEEW-Fact-sheet-template (3)</Template>
  <TotalTime>0</TotalTime>
  <Pages>3</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Factsheet - Overview of the Nature Repair Market Bill</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Overview of the Nature Repair Market Bill</dc:title>
  <dc:subject/>
  <dc:creator>Department of Climate Change, Energy, the Environment and Water</dc:creator>
  <cp:keywords/>
  <cp:lastModifiedBy>Nguyen, Lien</cp:lastModifiedBy>
  <cp:revision>4</cp:revision>
  <cp:lastPrinted>2022-05-12T16:44:00Z</cp:lastPrinted>
  <dcterms:created xsi:type="dcterms:W3CDTF">2023-03-29T01:08:00Z</dcterms:created>
  <dcterms:modified xsi:type="dcterms:W3CDTF">2023-03-29T05:53:00Z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0x0101000C1D118FCCA26C42BA38E406B0DCFF0A</vt:lpwstr>
  </property>
  <property fmtid="{D5CDD505-2E9C-101B-9397-08002B2CF9AE}" pid="3" name="MediaServiceImageTags">
    <vt:lpwstr/>
  </property>
</Properties>
</file>